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</w:rPr>
      </w:pPr>
    </w:p>
    <w:p w:rsidR="0074465A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  <w:sz w:val="28"/>
          <w:szCs w:val="28"/>
        </w:rPr>
      </w:pPr>
      <w:r w:rsidRPr="00380497">
        <w:rPr>
          <w:rFonts w:ascii="Arial" w:hAnsi="Arial" w:cs="Arial"/>
          <w:b/>
          <w:sz w:val="28"/>
          <w:szCs w:val="28"/>
        </w:rPr>
        <w:t xml:space="preserve">CADRE DE MEMOIRE TECHNIQUE </w:t>
      </w:r>
    </w:p>
    <w:p w:rsidR="0074465A" w:rsidRDefault="00CA3875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LOT 3</w:t>
      </w:r>
      <w:r w:rsidR="0074465A" w:rsidRPr="0062573D">
        <w:rPr>
          <w:rFonts w:ascii="Arial" w:hAnsi="Arial" w:cs="Arial"/>
          <w:b/>
          <w:sz w:val="28"/>
          <w:szCs w:val="28"/>
        </w:rPr>
        <w:t xml:space="preserve"> : </w:t>
      </w:r>
      <w:r w:rsidRPr="00CA3875">
        <w:rPr>
          <w:rFonts w:ascii="Arial" w:hAnsi="Arial" w:cs="Arial"/>
          <w:b/>
          <w:sz w:val="28"/>
          <w:szCs w:val="28"/>
        </w:rPr>
        <w:t xml:space="preserve">prestations </w:t>
      </w:r>
      <w:r w:rsidRPr="00CA3875">
        <w:rPr>
          <w:rFonts w:ascii="Arial" w:hAnsi="Arial" w:cs="Arial"/>
          <w:b/>
          <w:bCs/>
          <w:iCs/>
          <w:sz w:val="28"/>
          <w:szCs w:val="28"/>
        </w:rPr>
        <w:t>de nettoyage des locaux et de vitrerie de la caserne de l’EPAE (38)</w:t>
      </w:r>
      <w:bookmarkStart w:id="0" w:name="_GoBack"/>
      <w:bookmarkEnd w:id="0"/>
    </w:p>
    <w:p w:rsidR="0074465A" w:rsidRPr="0062573D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  <w:sz w:val="28"/>
          <w:szCs w:val="28"/>
        </w:rPr>
      </w:pPr>
    </w:p>
    <w:p w:rsidR="0074465A" w:rsidRPr="00380497" w:rsidRDefault="0074465A" w:rsidP="0074465A">
      <w:pPr>
        <w:jc w:val="both"/>
        <w:rPr>
          <w:rFonts w:ascii="Arial" w:hAnsi="Arial" w:cs="Arial"/>
        </w:rPr>
      </w:pPr>
    </w:p>
    <w:p w:rsidR="0074465A" w:rsidRPr="00380497" w:rsidRDefault="0074465A" w:rsidP="0074465A">
      <w:pPr>
        <w:jc w:val="both"/>
        <w:rPr>
          <w:rFonts w:ascii="Arial" w:hAnsi="Arial" w:cs="Arial"/>
          <w:b/>
        </w:rPr>
      </w:pPr>
      <w:r w:rsidRPr="00380497">
        <w:rPr>
          <w:rFonts w:ascii="Arial" w:hAnsi="Arial" w:cs="Arial"/>
          <w:b/>
        </w:rPr>
        <w:t xml:space="preserve">Les candidats sont tenus de renseigner le présent document en tenant compte des exigences formulées dans les </w:t>
      </w:r>
      <w:proofErr w:type="spellStart"/>
      <w:r w:rsidRPr="00380497">
        <w:rPr>
          <w:rFonts w:ascii="Arial" w:hAnsi="Arial" w:cs="Arial"/>
          <w:b/>
        </w:rPr>
        <w:t>CCTPs</w:t>
      </w:r>
      <w:proofErr w:type="spellEnd"/>
      <w:r w:rsidRPr="00380497">
        <w:rPr>
          <w:rFonts w:ascii="Arial" w:hAnsi="Arial" w:cs="Arial"/>
          <w:b/>
        </w:rPr>
        <w:t xml:space="preserve">. Le mémoire technique doit être adapté au lot pour lequel il répond. </w:t>
      </w:r>
      <w:r w:rsidRPr="00380497">
        <w:rPr>
          <w:rFonts w:ascii="Arial" w:hAnsi="Arial" w:cs="Arial"/>
          <w:b/>
          <w:color w:val="FF0000"/>
        </w:rPr>
        <w:t>Les mémoires techniques génériques ne seront pas acceptés.</w:t>
      </w:r>
    </w:p>
    <w:p w:rsidR="0074465A" w:rsidRPr="00380497" w:rsidRDefault="0074465A" w:rsidP="0074465A">
      <w:pPr>
        <w:jc w:val="both"/>
        <w:rPr>
          <w:rFonts w:ascii="Arial" w:hAnsi="Arial" w:cs="Arial"/>
          <w:b/>
        </w:rPr>
      </w:pPr>
      <w:r w:rsidRPr="00380497">
        <w:rPr>
          <w:rFonts w:ascii="Arial" w:hAnsi="Arial" w:cs="Arial"/>
          <w:b/>
        </w:rPr>
        <w:t>Les candidats peuvent fournir tous les documents qu’ils jugeront nécessaire à l’appui du présent document. Dans ce cas, il conviendra de lister les annexes.</w:t>
      </w:r>
    </w:p>
    <w:p w:rsidR="0074465A" w:rsidRPr="00380497" w:rsidRDefault="0074465A" w:rsidP="0074465A">
      <w:pPr>
        <w:jc w:val="both"/>
        <w:rPr>
          <w:rFonts w:ascii="Arial" w:hAnsi="Arial" w:cs="Arial"/>
          <w:b/>
          <w:color w:val="FF0000"/>
        </w:rPr>
      </w:pPr>
      <w:r w:rsidRPr="00380497">
        <w:rPr>
          <w:rFonts w:ascii="Arial" w:hAnsi="Arial" w:cs="Arial"/>
          <w:b/>
        </w:rPr>
        <w:t xml:space="preserve">Dans le cas où le candidat soumissionnerait pour plusieurs lots, </w:t>
      </w:r>
      <w:r w:rsidRPr="00380497">
        <w:rPr>
          <w:rFonts w:ascii="Arial" w:hAnsi="Arial" w:cs="Arial"/>
          <w:b/>
          <w:color w:val="FF0000"/>
        </w:rPr>
        <w:t>il remplira un document par lot.</w:t>
      </w:r>
    </w:p>
    <w:p w:rsidR="0074465A" w:rsidRPr="00380497" w:rsidRDefault="0074465A" w:rsidP="0074465A">
      <w:pPr>
        <w:rPr>
          <w:rFonts w:ascii="Arial" w:hAnsi="Arial" w:cs="Arial"/>
        </w:rPr>
      </w:pPr>
    </w:p>
    <w:p w:rsidR="0074465A" w:rsidRDefault="0074465A" w:rsidP="00744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rPr>
          <w:rFonts w:ascii="Arial" w:hAnsi="Arial" w:cs="Arial"/>
        </w:rPr>
      </w:pPr>
    </w:p>
    <w:p w:rsidR="0074465A" w:rsidRPr="0062060B" w:rsidRDefault="0074465A" w:rsidP="00744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jc w:val="center"/>
        <w:rPr>
          <w:rFonts w:ascii="Arial" w:hAnsi="Arial" w:cs="Arial"/>
          <w:b/>
          <w:sz w:val="32"/>
          <w:szCs w:val="32"/>
        </w:rPr>
      </w:pPr>
      <w:r w:rsidRPr="0062060B">
        <w:rPr>
          <w:rFonts w:ascii="Arial" w:hAnsi="Arial" w:cs="Arial"/>
          <w:b/>
          <w:sz w:val="32"/>
          <w:szCs w:val="32"/>
        </w:rPr>
        <w:t>Le candidat devra fournir en annexe les fiches techniques du matériel et des produits</w:t>
      </w:r>
    </w:p>
    <w:p w:rsidR="0074465A" w:rsidRDefault="0074465A" w:rsidP="00744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rPr>
          <w:rFonts w:ascii="Arial" w:hAnsi="Arial" w:cs="Arial"/>
        </w:rPr>
      </w:pPr>
    </w:p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</w:rPr>
      </w:pPr>
    </w:p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i/>
        </w:rPr>
      </w:pPr>
      <w:r w:rsidRPr="00380497">
        <w:rPr>
          <w:rFonts w:ascii="Arial" w:hAnsi="Arial" w:cs="Arial"/>
          <w:b/>
        </w:rPr>
        <w:t xml:space="preserve">CANDIDAT : </w:t>
      </w:r>
      <w:r w:rsidRPr="00380497">
        <w:rPr>
          <w:rFonts w:ascii="Arial" w:hAnsi="Arial" w:cs="Arial"/>
          <w:i/>
        </w:rPr>
        <w:t>(à compléter)</w:t>
      </w:r>
    </w:p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i/>
        </w:rPr>
      </w:pPr>
    </w:p>
    <w:p w:rsidR="0074465A" w:rsidRPr="00380497" w:rsidRDefault="0074465A" w:rsidP="0074465A">
      <w:pPr>
        <w:rPr>
          <w:rFonts w:ascii="Arial" w:hAnsi="Arial" w:cs="Arial"/>
          <w:u w:val="single"/>
        </w:rPr>
      </w:pPr>
    </w:p>
    <w:p w:rsidR="0074465A" w:rsidRPr="00380497" w:rsidRDefault="0074465A" w:rsidP="0074465A">
      <w:pPr>
        <w:rPr>
          <w:rFonts w:ascii="Arial" w:hAnsi="Arial" w:cs="Arial"/>
          <w:u w:val="single"/>
        </w:rPr>
      </w:pPr>
    </w:p>
    <w:p w:rsidR="0074465A" w:rsidRPr="00380497" w:rsidRDefault="0074465A" w:rsidP="0074465A">
      <w:pPr>
        <w:rPr>
          <w:rFonts w:ascii="Arial" w:hAnsi="Arial" w:cs="Arial"/>
          <w:b/>
          <w:u w:val="single"/>
        </w:rPr>
      </w:pPr>
      <w:r w:rsidRPr="00380497">
        <w:rPr>
          <w:rFonts w:ascii="Arial" w:hAnsi="Arial" w:cs="Arial"/>
          <w:b/>
          <w:u w:val="single"/>
        </w:rPr>
        <w:t>Liste des annexes :</w:t>
      </w:r>
    </w:p>
    <w:p w:rsidR="0074465A" w:rsidRPr="00380497" w:rsidRDefault="0074465A" w:rsidP="0074465A">
      <w:pPr>
        <w:pStyle w:val="Paragraphedeliste"/>
        <w:numPr>
          <w:ilvl w:val="0"/>
          <w:numId w:val="9"/>
        </w:numPr>
        <w:ind w:left="0" w:firstLine="0"/>
        <w:rPr>
          <w:rFonts w:ascii="Arial" w:hAnsi="Arial" w:cs="Arial"/>
          <w:i/>
          <w:sz w:val="22"/>
          <w:szCs w:val="22"/>
        </w:rPr>
      </w:pPr>
      <w:proofErr w:type="gramStart"/>
      <w:r w:rsidRPr="00380497">
        <w:rPr>
          <w:rFonts w:ascii="Arial" w:hAnsi="Arial" w:cs="Arial"/>
          <w:i/>
          <w:sz w:val="22"/>
          <w:szCs w:val="22"/>
        </w:rPr>
        <w:t>à</w:t>
      </w:r>
      <w:proofErr w:type="gramEnd"/>
      <w:r w:rsidRPr="00380497">
        <w:rPr>
          <w:rFonts w:ascii="Arial" w:hAnsi="Arial" w:cs="Arial"/>
          <w:i/>
          <w:sz w:val="22"/>
          <w:szCs w:val="22"/>
        </w:rPr>
        <w:t xml:space="preserve"> compléter</w:t>
      </w:r>
    </w:p>
    <w:p w:rsidR="00066646" w:rsidRDefault="00066646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Pr="00380497" w:rsidRDefault="0074465A" w:rsidP="00E2581D">
      <w:pPr>
        <w:rPr>
          <w:rFonts w:ascii="Arial" w:hAnsi="Arial" w:cs="Arial"/>
        </w:rPr>
      </w:pPr>
    </w:p>
    <w:p w:rsidR="000D7430" w:rsidRPr="00380497" w:rsidRDefault="000D7430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jc w:val="center"/>
        <w:rPr>
          <w:rFonts w:ascii="Arial" w:hAnsi="Arial" w:cs="Arial"/>
          <w:b/>
          <w:sz w:val="28"/>
          <w:szCs w:val="28"/>
        </w:rPr>
      </w:pPr>
      <w:r w:rsidRPr="00380497">
        <w:rPr>
          <w:rFonts w:ascii="Arial" w:hAnsi="Arial" w:cs="Arial"/>
          <w:b/>
          <w:sz w:val="28"/>
          <w:szCs w:val="28"/>
        </w:rPr>
        <w:lastRenderedPageBreak/>
        <w:t>INFORMATIONS PREALABLES</w:t>
      </w:r>
    </w:p>
    <w:p w:rsidR="000D7430" w:rsidRPr="00380497" w:rsidRDefault="00380497" w:rsidP="00E2581D">
      <w:pPr>
        <w:jc w:val="center"/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>Cette partie n’est pas notée</w:t>
      </w:r>
    </w:p>
    <w:p w:rsidR="000D7430" w:rsidRPr="00380497" w:rsidRDefault="000D7430" w:rsidP="00E2581D">
      <w:pPr>
        <w:jc w:val="center"/>
        <w:rPr>
          <w:rFonts w:ascii="Arial" w:hAnsi="Arial" w:cs="Arial"/>
          <w:b/>
        </w:rPr>
      </w:pPr>
    </w:p>
    <w:p w:rsidR="000D7430" w:rsidRPr="00D30509" w:rsidRDefault="00D30509" w:rsidP="00D3050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>L</w:t>
      </w:r>
      <w:r w:rsidR="0045660E" w:rsidRPr="00D30509">
        <w:rPr>
          <w:rFonts w:ascii="Arial" w:hAnsi="Arial" w:cs="Arial"/>
          <w:color w:val="0070C0"/>
        </w:rPr>
        <w:t>’o</w:t>
      </w:r>
      <w:r w:rsidR="000D7430" w:rsidRPr="00D30509">
        <w:rPr>
          <w:rFonts w:ascii="Arial" w:hAnsi="Arial" w:cs="Arial"/>
          <w:color w:val="0070C0"/>
        </w:rPr>
        <w:t>rganigramme complet (noms + coordonnées) à jour de la société ou de l’agence en charge d’exécuter l’accord-cadre</w:t>
      </w:r>
      <w:r w:rsidR="0067086C" w:rsidRPr="00D30509">
        <w:rPr>
          <w:rFonts w:ascii="Arial" w:hAnsi="Arial" w:cs="Arial"/>
          <w:color w:val="0070C0"/>
        </w:rPr>
        <w:t>.</w:t>
      </w:r>
    </w:p>
    <w:p w:rsidR="006C49EB" w:rsidRPr="00380497" w:rsidRDefault="006C49EB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201DC" w:rsidRPr="00380497" w:rsidRDefault="00B201DC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45660E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4594C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42497" w:rsidRDefault="00C42497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bCs/>
          <w:color w:val="000000"/>
        </w:rPr>
      </w:pPr>
    </w:p>
    <w:p w:rsidR="00C42497" w:rsidRPr="00380497" w:rsidRDefault="00C42497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Nombre </w:t>
      </w:r>
      <w:r w:rsidR="008F4F57">
        <w:rPr>
          <w:rFonts w:ascii="Arial" w:hAnsi="Arial" w:cs="Arial"/>
          <w:b/>
          <w:bCs/>
          <w:color w:val="000000"/>
        </w:rPr>
        <w:t xml:space="preserve">total </w:t>
      </w:r>
      <w:r w:rsidR="007F2E30">
        <w:rPr>
          <w:rFonts w:ascii="Arial" w:hAnsi="Arial" w:cs="Arial"/>
          <w:b/>
          <w:bCs/>
          <w:color w:val="000000"/>
        </w:rPr>
        <w:t>mensuel d’agents</w:t>
      </w:r>
      <w:r>
        <w:rPr>
          <w:rFonts w:ascii="Arial" w:hAnsi="Arial" w:cs="Arial"/>
          <w:b/>
          <w:bCs/>
          <w:color w:val="000000"/>
        </w:rPr>
        <w:t xml:space="preserve"> œuvrant pour le nettoyage des locaux: </w:t>
      </w:r>
    </w:p>
    <w:p w:rsidR="008775D5" w:rsidRPr="00B11A72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Pr="00B11A72" w:rsidRDefault="008775D5" w:rsidP="008775D5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Pr="00B11A72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F2E30" w:rsidRDefault="007F2E30" w:rsidP="007F2E30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Equivalence </w:t>
      </w:r>
      <w:r w:rsidR="00C873E4">
        <w:rPr>
          <w:rFonts w:ascii="Arial" w:hAnsi="Arial" w:cs="Arial"/>
          <w:b/>
          <w:bCs/>
          <w:color w:val="000000"/>
        </w:rPr>
        <w:t xml:space="preserve">mensuelle </w:t>
      </w:r>
      <w:r>
        <w:rPr>
          <w:rFonts w:ascii="Arial" w:hAnsi="Arial" w:cs="Arial"/>
          <w:b/>
          <w:bCs/>
          <w:color w:val="000000"/>
        </w:rPr>
        <w:t xml:space="preserve">en ETP </w:t>
      </w:r>
      <w:r w:rsidR="00444C2C">
        <w:rPr>
          <w:rFonts w:ascii="Arial" w:hAnsi="Arial" w:cs="Arial"/>
          <w:b/>
          <w:bCs/>
          <w:color w:val="000000"/>
        </w:rPr>
        <w:t>d’</w:t>
      </w:r>
      <w:r>
        <w:rPr>
          <w:rFonts w:ascii="Arial" w:hAnsi="Arial" w:cs="Arial"/>
          <w:b/>
          <w:bCs/>
          <w:color w:val="000000"/>
        </w:rPr>
        <w:t xml:space="preserve">agents œuvrant pour le nettoyage des locaux: </w:t>
      </w:r>
    </w:p>
    <w:p w:rsidR="007F2E30" w:rsidRPr="00B11A72" w:rsidRDefault="007F2E30" w:rsidP="007F2E3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955EB" w:rsidRDefault="007955EB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955EB" w:rsidRDefault="007955EB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955EB" w:rsidRDefault="007955EB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Pr="00380497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>Autres informations que vous jugez utile de porter à la connaissance de l’administration (facultatif).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Pr="00B11A72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11A72" w:rsidRPr="00B11A72" w:rsidRDefault="00B11A72" w:rsidP="00B11A7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11A72" w:rsidRPr="00B11A72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11A72" w:rsidRPr="00B11A72" w:rsidRDefault="00B11A72" w:rsidP="00B11A7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37A3C" w:rsidRDefault="00C37A3C" w:rsidP="00826C8E">
      <w:pPr>
        <w:rPr>
          <w:rFonts w:ascii="Arial" w:hAnsi="Arial" w:cs="Arial"/>
          <w:b/>
          <w:color w:val="FF0000"/>
          <w:sz w:val="72"/>
          <w:szCs w:val="72"/>
        </w:rPr>
      </w:pPr>
    </w:p>
    <w:p w:rsidR="00380497" w:rsidRPr="000E370D" w:rsidRDefault="00380497" w:rsidP="00E2581D">
      <w:pPr>
        <w:jc w:val="center"/>
        <w:rPr>
          <w:rFonts w:ascii="Arial" w:hAnsi="Arial" w:cs="Arial"/>
          <w:b/>
          <w:color w:val="FF0000"/>
          <w:sz w:val="72"/>
          <w:szCs w:val="72"/>
        </w:rPr>
      </w:pPr>
      <w:r w:rsidRPr="000E370D">
        <w:rPr>
          <w:rFonts w:ascii="Arial" w:hAnsi="Arial" w:cs="Arial"/>
          <w:b/>
          <w:color w:val="FF0000"/>
          <w:sz w:val="72"/>
          <w:szCs w:val="72"/>
        </w:rPr>
        <w:t>Cette partie est notée</w:t>
      </w: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241BEE" w:rsidRDefault="00241BEE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D82A96">
      <w:pPr>
        <w:rPr>
          <w:rFonts w:ascii="Arial" w:hAnsi="Arial" w:cs="Arial"/>
          <w:b/>
          <w:color w:val="FF0000"/>
          <w:sz w:val="44"/>
          <w:szCs w:val="44"/>
        </w:rPr>
      </w:pPr>
    </w:p>
    <w:p w:rsidR="00FD2749" w:rsidRPr="0015400B" w:rsidRDefault="00FD2749" w:rsidP="00FD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B9BD5" w:themeFill="accent1"/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CRITERE N°1</w:t>
      </w:r>
      <w:r w:rsidRPr="005241C0">
        <w:rPr>
          <w:rFonts w:ascii="Arial" w:hAnsi="Arial" w:cs="Arial"/>
          <w:b/>
          <w:sz w:val="28"/>
          <w:szCs w:val="28"/>
        </w:rPr>
        <w:t> : </w:t>
      </w:r>
      <w:r>
        <w:rPr>
          <w:rFonts w:ascii="Arial" w:hAnsi="Arial" w:cs="Arial"/>
          <w:b/>
          <w:sz w:val="28"/>
          <w:szCs w:val="28"/>
        </w:rPr>
        <w:t>PRIX</w:t>
      </w:r>
      <w:r w:rsidRPr="005241C0">
        <w:rPr>
          <w:rFonts w:ascii="Arial" w:hAnsi="Arial" w:cs="Arial"/>
          <w:b/>
          <w:sz w:val="28"/>
          <w:szCs w:val="28"/>
        </w:rPr>
        <w:t xml:space="preserve"> </w:t>
      </w:r>
    </w:p>
    <w:p w:rsidR="00FD2749" w:rsidRPr="00380497" w:rsidRDefault="00FD2749" w:rsidP="00FD2749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FD2749" w:rsidRPr="00B9131F" w:rsidRDefault="00FD2749" w:rsidP="00FD2749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C45911" w:themeColor="accent2" w:themeShade="BF"/>
        </w:rPr>
      </w:pPr>
      <w:r>
        <w:rPr>
          <w:rFonts w:ascii="Arial" w:hAnsi="Arial" w:cs="Arial"/>
          <w:b/>
        </w:rPr>
        <w:t>Pour rappel, ce dernier est évalué sur la base des annexes financières.</w:t>
      </w:r>
    </w:p>
    <w:p w:rsidR="00E87007" w:rsidRDefault="00E87007" w:rsidP="00AC3BA9">
      <w:pPr>
        <w:rPr>
          <w:rFonts w:ascii="Arial" w:hAnsi="Arial" w:cs="Arial"/>
          <w:b/>
          <w:color w:val="FF0000"/>
          <w:sz w:val="44"/>
          <w:szCs w:val="44"/>
        </w:rPr>
      </w:pPr>
    </w:p>
    <w:p w:rsidR="00BF6E71" w:rsidRPr="0015400B" w:rsidRDefault="005241C0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B9BD5" w:themeFill="accent1"/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5241C0">
        <w:rPr>
          <w:rFonts w:ascii="Arial" w:hAnsi="Arial" w:cs="Arial"/>
          <w:b/>
          <w:sz w:val="28"/>
          <w:szCs w:val="28"/>
        </w:rPr>
        <w:t xml:space="preserve">CRITERE N°2 : PLAN OPERATIONNEL DE LA SOCIETE </w:t>
      </w:r>
    </w:p>
    <w:p w:rsidR="00D81373" w:rsidRPr="00380497" w:rsidRDefault="00D81373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D81373" w:rsidRPr="00FC5177" w:rsidRDefault="00C37A3C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C37A3C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Sous-critère 1 : le nombre de personnel d’encadrement direct mis en place par le candidat pour assurer la prestation</w:t>
      </w:r>
      <w:r w:rsidR="00DA0F4A" w:rsidRPr="00DA0F4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</w:t>
      </w:r>
    </w:p>
    <w:p w:rsidR="006E1EF3" w:rsidRPr="00380497" w:rsidRDefault="006E1EF3" w:rsidP="00E2581D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</w:rPr>
      </w:pPr>
    </w:p>
    <w:p w:rsidR="006E1EF3" w:rsidRDefault="006E1EF3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  <w:r w:rsidRPr="006E1EF3">
        <w:rPr>
          <w:rFonts w:ascii="Arial" w:hAnsi="Arial" w:cs="Arial"/>
          <w:i/>
          <w:color w:val="000000"/>
        </w:rPr>
        <w:t xml:space="preserve">=&gt; </w:t>
      </w:r>
      <w:r w:rsidR="00BF7E60">
        <w:rPr>
          <w:rFonts w:ascii="Arial" w:hAnsi="Arial" w:cs="Arial"/>
          <w:i/>
          <w:color w:val="000000"/>
        </w:rPr>
        <w:t xml:space="preserve">dans son commentaire, </w:t>
      </w:r>
      <w:r w:rsidR="005F58C5" w:rsidRPr="005F58C5">
        <w:rPr>
          <w:rFonts w:ascii="Arial" w:hAnsi="Arial" w:cs="Arial"/>
          <w:i/>
          <w:color w:val="000000"/>
        </w:rPr>
        <w:t>le candidat pourra aussi donner le ratio entre le(s) personnel(s) d’encadrement direct</w:t>
      </w:r>
      <w:r w:rsidR="00C9187F">
        <w:rPr>
          <w:rFonts w:ascii="Arial" w:hAnsi="Arial" w:cs="Arial"/>
          <w:i/>
          <w:color w:val="000000"/>
        </w:rPr>
        <w:t>(s)</w:t>
      </w:r>
      <w:r w:rsidR="005F58C5" w:rsidRPr="005F58C5">
        <w:rPr>
          <w:rFonts w:ascii="Arial" w:hAnsi="Arial" w:cs="Arial"/>
          <w:i/>
          <w:color w:val="000000"/>
        </w:rPr>
        <w:t xml:space="preserve"> présent</w:t>
      </w:r>
      <w:r w:rsidR="00C9187F">
        <w:rPr>
          <w:rFonts w:ascii="Arial" w:hAnsi="Arial" w:cs="Arial"/>
          <w:i/>
          <w:color w:val="000000"/>
        </w:rPr>
        <w:t>(s)</w:t>
      </w:r>
      <w:r w:rsidR="005F58C5" w:rsidRPr="005F58C5">
        <w:rPr>
          <w:rFonts w:ascii="Arial" w:hAnsi="Arial" w:cs="Arial"/>
          <w:i/>
          <w:color w:val="000000"/>
        </w:rPr>
        <w:t xml:space="preserve"> par site et le nombre d'agents œuvrant (1 personnel d’encadrement direct pour X agents œuvrant)</w:t>
      </w:r>
    </w:p>
    <w:p w:rsidR="00B823EC" w:rsidRDefault="00B823EC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70C0"/>
        </w:rPr>
      </w:pPr>
    </w:p>
    <w:p w:rsidR="00E7175F" w:rsidRPr="00E7175F" w:rsidRDefault="00E7175F" w:rsidP="00E717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E7175F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C2.1A/ Pour les prestations de nettoyage des locaux : le nombre de personnel d’encadrement direct prévu pour le lot </w:t>
      </w:r>
    </w:p>
    <w:p w:rsidR="005D15C1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C873E4" w:rsidRDefault="00C873E4" w:rsidP="00C873E4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Nombre total mensuel de personnel d’encadrement direct pour le nettoyage des locaux: </w:t>
      </w:r>
    </w:p>
    <w:p w:rsidR="00B823EC" w:rsidRPr="00B11A72" w:rsidRDefault="00B823EC" w:rsidP="00B823E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873E4" w:rsidRDefault="00C873E4" w:rsidP="00C873E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C873E4" w:rsidRDefault="00C873E4" w:rsidP="00C873E4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Equivalence </w:t>
      </w:r>
      <w:r w:rsidR="003C79B3">
        <w:rPr>
          <w:rFonts w:ascii="Arial" w:hAnsi="Arial" w:cs="Arial"/>
          <w:b/>
          <w:bCs/>
          <w:color w:val="000000"/>
        </w:rPr>
        <w:t>mensuelle</w:t>
      </w:r>
      <w:r>
        <w:rPr>
          <w:rFonts w:ascii="Arial" w:hAnsi="Arial" w:cs="Arial"/>
          <w:b/>
          <w:bCs/>
          <w:color w:val="000000"/>
        </w:rPr>
        <w:t xml:space="preserve"> en ETP de personnel d’encadrement direct pour le nettoyage des locaux: </w:t>
      </w:r>
    </w:p>
    <w:p w:rsidR="00C873E4" w:rsidRPr="00B11A72" w:rsidRDefault="00C873E4" w:rsidP="00C873E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2163B" w:rsidRDefault="00F2163B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5D15C1" w:rsidRPr="00380497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 xml:space="preserve">Autres informations que vous jugez utile de porter à la connaissance de l’administration </w:t>
      </w:r>
    </w:p>
    <w:p w:rsidR="005D15C1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5D15C1" w:rsidRPr="00B11A72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Pr="00B11A72" w:rsidRDefault="005D15C1" w:rsidP="005D15C1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Pr="00B11A72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Pr="00B11A72" w:rsidRDefault="005D15C1" w:rsidP="005D15C1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Default="005D15C1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p w:rsidR="00F0429E" w:rsidRDefault="00F0429E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375123" w:rsidRPr="00FC5177" w:rsidRDefault="00375123" w:rsidP="003751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375123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lastRenderedPageBreak/>
        <w:t>Sous-critère 2 : le volume d’heures hebdomadaire de présence du personnel d’encadrement direct prévu par le can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didat pour assurer la prestation </w:t>
      </w:r>
    </w:p>
    <w:p w:rsidR="00060E12" w:rsidRDefault="00060E12" w:rsidP="0037512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p w:rsidR="00E7175F" w:rsidRPr="00E7175F" w:rsidRDefault="00E7175F" w:rsidP="00E7175F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E7175F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C2.2A/ Pour les prestations de nettoyage des locaux : le volume d’heures </w:t>
      </w:r>
      <w:r w:rsidRPr="00E7175F">
        <w:rPr>
          <w:rFonts w:ascii="Arial" w:eastAsia="Times New Roman" w:hAnsi="Arial" w:cs="Arial"/>
          <w:b/>
          <w:bCs/>
          <w:color w:val="00B050"/>
          <w:kern w:val="1"/>
          <w:lang w:eastAsia="zh-CN"/>
        </w:rPr>
        <w:t xml:space="preserve">hebdomadaire </w:t>
      </w:r>
      <w:r w:rsidRPr="00E7175F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de présence pour le lot </w:t>
      </w:r>
    </w:p>
    <w:p w:rsidR="00060E12" w:rsidRDefault="00060E12" w:rsidP="0037512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p w:rsidR="002A6EC6" w:rsidRDefault="002A6EC6" w:rsidP="002A6EC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Volume d’heures hebdomadaire de présence du personnel d’encadrement direct pour le nettoyage des locaux: </w:t>
      </w:r>
    </w:p>
    <w:p w:rsidR="002A6EC6" w:rsidRPr="00B11A72" w:rsidRDefault="002A6EC6" w:rsidP="002A6E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A6EC6" w:rsidRPr="00B11A72" w:rsidRDefault="002A6EC6" w:rsidP="002A6EC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A6EC6" w:rsidRPr="00B11A72" w:rsidRDefault="002A6EC6" w:rsidP="002A6E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1BEE" w:rsidRDefault="00241BEE" w:rsidP="00241BE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2163B" w:rsidRPr="00380497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 xml:space="preserve">Autres informations que vous jugez utile de porter à la connaissance de l’administration </w:t>
      </w:r>
    </w:p>
    <w:p w:rsidR="00F2163B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2163B" w:rsidRPr="00B11A72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0E12" w:rsidRDefault="00060E12" w:rsidP="00241BE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4202C4" w:rsidRDefault="004202C4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792137" w:rsidRDefault="00792137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Sous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-critère </w:t>
      </w:r>
      <w:r w:rsidR="00A44B20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3</w:t>
      </w: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 : </w:t>
      </w:r>
      <w:r w:rsidRPr="00792137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les contrôles proposés par le candidat pour assurer la prestation </w:t>
      </w:r>
    </w:p>
    <w:p w:rsidR="002B0A68" w:rsidRPr="00FC5177" w:rsidRDefault="002B0A68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:rsidR="00A44B20" w:rsidRDefault="00A44B20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285"/>
      </w:tblGrid>
      <w:tr w:rsidR="00A44B20" w:rsidRPr="00A44B20">
        <w:trPr>
          <w:trHeight w:val="484"/>
        </w:trPr>
        <w:tc>
          <w:tcPr>
            <w:tcW w:w="9285" w:type="dxa"/>
          </w:tcPr>
          <w:p w:rsidR="003A10B2" w:rsidRPr="003A10B2" w:rsidRDefault="003A10B2" w:rsidP="003A10B2">
            <w:pPr>
              <w:pStyle w:val="Paragraphedeliste"/>
              <w:tabs>
                <w:tab w:val="left" w:pos="31"/>
                <w:tab w:val="left" w:pos="197"/>
              </w:tabs>
              <w:ind w:left="31"/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</w:pPr>
            <w:r w:rsidRPr="003A10B2"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  <w:t>C2.3A/ Pour les prestations de nettoyage des locaux : les fréquences de contrôle des prestations effectuées par le personnel d’encadrement direct</w:t>
            </w:r>
          </w:p>
          <w:p w:rsidR="00A44B20" w:rsidRPr="00A44B20" w:rsidRDefault="00A44B20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A44B20" w:rsidRDefault="00A44B20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44B20">
              <w:rPr>
                <w:rFonts w:ascii="Arial" w:hAnsi="Arial" w:cs="Arial"/>
                <w:i/>
                <w:iCs/>
                <w:color w:val="000000"/>
              </w:rPr>
              <w:t xml:space="preserve">=&gt; Il s’agit du contrôle de la bonne conformité d’exécution des prestations avec le cahier des charges </w:t>
            </w:r>
          </w:p>
          <w:p w:rsidR="003A1C06" w:rsidRDefault="003A1C06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Pr="00A44B20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</w:tc>
      </w:tr>
    </w:tbl>
    <w:tbl>
      <w:tblPr>
        <w:tblStyle w:val="Grilledutableau"/>
        <w:tblW w:w="1007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99"/>
        <w:gridCol w:w="2098"/>
        <w:gridCol w:w="1889"/>
        <w:gridCol w:w="1889"/>
        <w:gridCol w:w="2103"/>
      </w:tblGrid>
      <w:tr w:rsidR="003A1C06" w:rsidRPr="00A76D3C" w:rsidTr="003A1C06">
        <w:trPr>
          <w:trHeight w:val="759"/>
        </w:trPr>
        <w:tc>
          <w:tcPr>
            <w:tcW w:w="10078" w:type="dxa"/>
            <w:gridSpan w:val="5"/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</w:rPr>
              <w:lastRenderedPageBreak/>
              <w:t xml:space="preserve">FREQUENCES DE </w:t>
            </w:r>
            <w:r w:rsidRPr="007172A3">
              <w:rPr>
                <w:rFonts w:ascii="Arial" w:hAnsi="Arial" w:cs="Arial"/>
                <w:b/>
                <w:bCs/>
                <w:i/>
                <w:color w:val="000000"/>
              </w:rPr>
              <w:t>CONTROLE DE LA BONNE CONFORMITE D’EXECUTION DES PRESTATIONS</w:t>
            </w: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</w:rPr>
            </w:pPr>
          </w:p>
        </w:tc>
      </w:tr>
      <w:tr w:rsidR="003A1C06" w:rsidRPr="00A76D3C" w:rsidTr="003A1C06">
        <w:trPr>
          <w:trHeight w:val="929"/>
        </w:trPr>
        <w:tc>
          <w:tcPr>
            <w:tcW w:w="209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F3490C" w:rsidP="00F3490C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Au moins 4 fois /semaine 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De 2 à 3 fois par semaine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1 fois par semaine 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 fois toutes les 2 semaines</w:t>
            </w: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Au-delà</w:t>
            </w:r>
          </w:p>
        </w:tc>
      </w:tr>
      <w:tr w:rsidR="003A1C06" w:rsidRPr="00A76D3C" w:rsidTr="003A1C06">
        <w:trPr>
          <w:trHeight w:val="450"/>
        </w:trPr>
        <w:tc>
          <w:tcPr>
            <w:tcW w:w="2099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98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E264D1" w:rsidRDefault="00E264D1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547D42" w:rsidRPr="00380497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 xml:space="preserve">Autres informations que vous jugez utile de porter à la connaissance de l’administration </w:t>
      </w:r>
    </w:p>
    <w:p w:rsidR="00547D42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547D42" w:rsidRPr="00B11A72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7D42" w:rsidRPr="00B11A72" w:rsidRDefault="00547D42" w:rsidP="00547D4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7D42" w:rsidRPr="00B11A72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7D42" w:rsidRPr="00B11A72" w:rsidRDefault="00547D42" w:rsidP="00547D4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316B3" w:rsidRDefault="000316B3" w:rsidP="000316B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285"/>
      </w:tblGrid>
      <w:tr w:rsidR="003A1C06" w:rsidRPr="00A44B20" w:rsidTr="005D4163">
        <w:trPr>
          <w:trHeight w:val="484"/>
        </w:trPr>
        <w:tc>
          <w:tcPr>
            <w:tcW w:w="9285" w:type="dxa"/>
          </w:tcPr>
          <w:p w:rsidR="00F51ACD" w:rsidRPr="00F51ACD" w:rsidRDefault="00F51ACD" w:rsidP="00F51ACD">
            <w:pPr>
              <w:pStyle w:val="Paragraphedeliste"/>
              <w:tabs>
                <w:tab w:val="left" w:pos="31"/>
                <w:tab w:val="left" w:pos="197"/>
              </w:tabs>
              <w:ind w:left="31"/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</w:pPr>
            <w:r w:rsidRPr="00F51ACD"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  <w:t>C2.3B/ Pour tous les sites du lot pour les prestations de nettoyage des locaux : les fréquences de contrôle des prestations effectuées par le responsable de secteur</w:t>
            </w:r>
          </w:p>
          <w:p w:rsidR="003A1C06" w:rsidRPr="00A44B20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44B20">
              <w:rPr>
                <w:rFonts w:ascii="Arial" w:hAnsi="Arial" w:cs="Arial"/>
                <w:i/>
                <w:iCs/>
                <w:color w:val="000000"/>
              </w:rPr>
              <w:t xml:space="preserve">=&gt; Il s’agit du contrôle de la bonne conformité d’exécution des prestations avec le cahier des charges </w:t>
            </w:r>
          </w:p>
          <w:p w:rsidR="003A1C06" w:rsidRPr="00A44B20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</w:tc>
      </w:tr>
    </w:tbl>
    <w:p w:rsidR="003A1C06" w:rsidRDefault="003A1C06" w:rsidP="003A1C0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tbl>
      <w:tblPr>
        <w:tblStyle w:val="Grilledutableau"/>
        <w:tblW w:w="1007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99"/>
        <w:gridCol w:w="2098"/>
        <w:gridCol w:w="1889"/>
        <w:gridCol w:w="1889"/>
        <w:gridCol w:w="2103"/>
      </w:tblGrid>
      <w:tr w:rsidR="003A1C06" w:rsidRPr="00A76D3C" w:rsidTr="005D4163">
        <w:trPr>
          <w:trHeight w:val="759"/>
        </w:trPr>
        <w:tc>
          <w:tcPr>
            <w:tcW w:w="10078" w:type="dxa"/>
            <w:gridSpan w:val="5"/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</w:rPr>
              <w:t xml:space="preserve">FREQUENCES DE </w:t>
            </w:r>
            <w:r w:rsidRPr="007172A3">
              <w:rPr>
                <w:rFonts w:ascii="Arial" w:hAnsi="Arial" w:cs="Arial"/>
                <w:b/>
                <w:bCs/>
                <w:i/>
                <w:color w:val="000000"/>
              </w:rPr>
              <w:t>CONTROLE DE LA BONNE CONFORMITE D’EXECUTION DES PRESTATIONS</w:t>
            </w: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</w:rPr>
            </w:pPr>
          </w:p>
        </w:tc>
      </w:tr>
      <w:tr w:rsidR="003A1C06" w:rsidRPr="00A76D3C" w:rsidTr="005D4163">
        <w:trPr>
          <w:trHeight w:val="929"/>
        </w:trPr>
        <w:tc>
          <w:tcPr>
            <w:tcW w:w="209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F3490C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 moins 4 fois /semaine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De 2 à 3 fois par semaine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1 fois par semaine 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 fois toutes les 2 semaines</w:t>
            </w: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Au-delà</w:t>
            </w:r>
          </w:p>
        </w:tc>
      </w:tr>
      <w:tr w:rsidR="003A1C06" w:rsidRPr="00A76D3C" w:rsidTr="005D4163">
        <w:trPr>
          <w:trHeight w:val="450"/>
        </w:trPr>
        <w:tc>
          <w:tcPr>
            <w:tcW w:w="2099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98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FB60AE" w:rsidRDefault="00FB60AE" w:rsidP="003A1C0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355B8D" w:rsidRPr="00380497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lastRenderedPageBreak/>
        <w:t xml:space="preserve">Autres informations que vous jugez utile de porter à la connaissance de l’administration </w:t>
      </w:r>
    </w:p>
    <w:p w:rsidR="00355B8D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355B8D" w:rsidRPr="00B11A72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55B8D" w:rsidRPr="00B11A72" w:rsidRDefault="00355B8D" w:rsidP="00355B8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55B8D" w:rsidRPr="00B11A72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55B8D" w:rsidRPr="00B11A72" w:rsidRDefault="00355B8D" w:rsidP="00355B8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E0439" w:rsidRDefault="002E0439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023924" w:rsidRDefault="00023924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C45911" w:themeColor="accent2" w:themeShade="BF"/>
        </w:rPr>
      </w:pPr>
    </w:p>
    <w:p w:rsidR="006D4AE2" w:rsidRPr="0015400B" w:rsidRDefault="006D4AE2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B9BD5" w:themeFill="accent1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CRITERE N°3</w:t>
      </w:r>
      <w:r w:rsidRPr="005241C0">
        <w:rPr>
          <w:rFonts w:ascii="Arial" w:hAnsi="Arial" w:cs="Arial"/>
          <w:b/>
          <w:sz w:val="28"/>
          <w:szCs w:val="28"/>
        </w:rPr>
        <w:t> : </w:t>
      </w:r>
      <w:r w:rsidRPr="006D4AE2">
        <w:rPr>
          <w:rFonts w:ascii="Arial" w:hAnsi="Arial" w:cs="Arial"/>
          <w:b/>
          <w:sz w:val="28"/>
          <w:szCs w:val="28"/>
        </w:rPr>
        <w:t xml:space="preserve">DEVELOPPEMENT DURABLE </w:t>
      </w:r>
    </w:p>
    <w:p w:rsidR="006D4AE2" w:rsidRPr="00380497" w:rsidRDefault="006D4AE2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6D4AE2" w:rsidRPr="00FC5177" w:rsidRDefault="006D4AE2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Sous-critère 1 : </w:t>
      </w:r>
      <w:r w:rsidR="00346C89" w:rsidRPr="00DA0F4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le </w:t>
      </w:r>
      <w:r w:rsidR="00346C89" w:rsidRPr="006D4AE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critère environnemental</w:t>
      </w:r>
      <w:r w:rsidRPr="006D4AE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</w:t>
      </w:r>
    </w:p>
    <w:p w:rsidR="006D4AE2" w:rsidRDefault="006D4AE2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A247DB" w:rsidRPr="00A247DB" w:rsidRDefault="00A247DB" w:rsidP="00A247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>C3.1A/ Le transport doux (</w:t>
      </w:r>
      <w:r w:rsidRPr="00A247DB">
        <w:rPr>
          <w:rFonts w:ascii="Arial" w:eastAsia="Times New Roman" w:hAnsi="Arial" w:cs="Arial"/>
          <w:b/>
          <w:bCs/>
          <w:color w:val="00B050"/>
          <w:kern w:val="1"/>
          <w:lang w:eastAsia="zh-CN"/>
        </w:rPr>
        <w:t>modes de déplacement alternatifs aux modes de déplacement motorisés</w:t>
      </w: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 : marche à pied, vélo, trottinette, autre) ou co-voiturage pour venir sur le site et effectuer les prestations</w:t>
      </w:r>
    </w:p>
    <w:p w:rsidR="00976B59" w:rsidRDefault="00976B59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1D4650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976B59" w:rsidRDefault="00976B59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A247DB" w:rsidRPr="00A247DB" w:rsidRDefault="00A247DB" w:rsidP="00A247DB">
      <w:pPr>
        <w:spacing w:after="0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C3.1B/ La société doit justifier d’actions environnementales concrètes liées au marché </w:t>
      </w:r>
    </w:p>
    <w:p w:rsidR="005F0B01" w:rsidRPr="00B469DA" w:rsidRDefault="005F0B01" w:rsidP="005F0B01">
      <w:pPr>
        <w:spacing w:after="0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</w:p>
    <w:p w:rsidR="005F0B01" w:rsidRDefault="005F0B01" w:rsidP="005F0B01">
      <w:pPr>
        <w:tabs>
          <w:tab w:val="left" w:pos="0"/>
          <w:tab w:val="left" w:pos="315"/>
        </w:tabs>
        <w:spacing w:after="0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=&gt;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</w:t>
      </w:r>
      <w:r w:rsidRPr="00AF14B3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Il s’agit d’expliquer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, par exemple,</w:t>
      </w:r>
      <w:r w:rsidRPr="00AF14B3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les actions 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(autre que le transport doux) </w:t>
      </w:r>
      <w:r w:rsidRPr="00AF14B3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qui seront mises en place pour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 :</w:t>
      </w:r>
    </w:p>
    <w:p w:rsidR="005F0B01" w:rsidRDefault="005F0B01" w:rsidP="005F0B01">
      <w:pPr>
        <w:tabs>
          <w:tab w:val="left" w:pos="0"/>
          <w:tab w:val="left" w:pos="315"/>
        </w:tabs>
        <w:spacing w:after="0"/>
        <w:jc w:val="both"/>
        <w:rPr>
          <w:rFonts w:ascii="Arial" w:eastAsia="Times New Roman" w:hAnsi="Arial" w:cs="Arial"/>
          <w:color w:val="808080" w:themeColor="background1" w:themeShade="80"/>
          <w:kern w:val="1"/>
          <w:lang w:eastAsia="zh-CN"/>
        </w:rPr>
      </w:pPr>
    </w:p>
    <w:p w:rsidR="005F0B01" w:rsidRPr="00997CBC" w:rsidRDefault="005F0B01" w:rsidP="005F0B01">
      <w:pPr>
        <w:tabs>
          <w:tab w:val="left" w:pos="0"/>
          <w:tab w:val="left" w:pos="315"/>
        </w:tabs>
        <w:spacing w:after="0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Exemples :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réduction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consommations énergétiques (eau + électricité)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réduction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déchets (matériel, produit, traitement, etc.)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gestion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eaux usées 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gestion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déchets issus de l’activité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communication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dématérialisée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performance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écologique des matériels utilisés</w:t>
      </w:r>
    </w:p>
    <w:p w:rsidR="005F0B01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autre</w:t>
      </w:r>
      <w:proofErr w:type="gramEnd"/>
    </w:p>
    <w:p w:rsidR="005F0B01" w:rsidRDefault="005F0B01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976B59" w:rsidRDefault="00976B59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A247DB" w:rsidRPr="001D4650" w:rsidRDefault="00A247DB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</w:p>
    <w:p w:rsidR="00114085" w:rsidRPr="00FC5177" w:rsidRDefault="00114085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Sous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-critère 2</w:t>
      </w: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 : </w:t>
      </w:r>
      <w:r w:rsidRPr="00DA0F4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le </w:t>
      </w:r>
      <w:r w:rsidRPr="00114085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critère social </w:t>
      </w:r>
    </w:p>
    <w:p w:rsidR="00114085" w:rsidRPr="00BF5A9F" w:rsidRDefault="00114085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b/>
          <w:bCs/>
          <w:color w:val="000000"/>
          <w:sz w:val="21"/>
          <w:szCs w:val="21"/>
        </w:rPr>
      </w:pPr>
    </w:p>
    <w:p w:rsidR="00A247DB" w:rsidRPr="00A247DB" w:rsidRDefault="00A247DB" w:rsidP="00A247DB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C3.2A/ Pour le personnel œuvrant : les formations réglementaires (sécurité et santé au travail) dans le cadre des prestations : 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color w:val="808080" w:themeColor="background1" w:themeShade="80"/>
          <w:kern w:val="1"/>
          <w:lang w:eastAsia="zh-CN"/>
        </w:rPr>
      </w:pP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=&gt; il s’agit du plan de formations réglementaires (voir liste ci-dessous) prévu dans le cadre du marché 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Les formations réglementaires :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manutention manuelle (gestes et postures) 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sauveteur secouriste du travail (SST) </w:t>
      </w:r>
    </w:p>
    <w:p w:rsidR="00FF22B0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aux agents chimiquement dangereux </w:t>
      </w:r>
    </w:p>
    <w:p w:rsidR="00114085" w:rsidRDefault="00114085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1D4650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4B028D" w:rsidRPr="00FB60AE" w:rsidRDefault="004B028D" w:rsidP="00FB60AE">
      <w:pPr>
        <w:pStyle w:val="Paragraphedeliste"/>
        <w:tabs>
          <w:tab w:val="left" w:pos="31"/>
          <w:tab w:val="left" w:pos="197"/>
        </w:tabs>
        <w:ind w:left="31"/>
        <w:jc w:val="both"/>
        <w:rPr>
          <w:rFonts w:ascii="Arial" w:eastAsia="Times New Roman" w:hAnsi="Arial" w:cs="Arial"/>
          <w:b/>
          <w:color w:val="00B050"/>
          <w:kern w:val="1"/>
          <w:sz w:val="22"/>
          <w:szCs w:val="22"/>
          <w:lang w:eastAsia="zh-CN"/>
        </w:rPr>
      </w:pPr>
    </w:p>
    <w:p w:rsidR="00A247DB" w:rsidRPr="00A247DB" w:rsidRDefault="00A247DB" w:rsidP="00A247DB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>C3.2B/ Pour le personnel d’encadrement direct : les formations réglementaires (sécurité et santé au travail) dans le cadre des prestations :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color w:val="808080" w:themeColor="background1" w:themeShade="80"/>
          <w:kern w:val="1"/>
          <w:lang w:eastAsia="zh-CN"/>
        </w:rPr>
      </w:pP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=&gt; il s’agit du plan de formations réglementaires (voir liste ci-dessous) prévu dans le cadre du marché 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Les formations réglementaires :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manutention manuelle (gestes et postures) 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sauveteur secouriste du travail (SST) </w:t>
      </w:r>
    </w:p>
    <w:p w:rsidR="004B028D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- aux agents chimiquement dangereux</w:t>
      </w:r>
    </w:p>
    <w:p w:rsidR="00F31844" w:rsidRDefault="00F31844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1D4650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4B028D" w:rsidRPr="00D81373" w:rsidRDefault="004B028D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sectPr w:rsidR="004B028D" w:rsidRPr="00D81373" w:rsidSect="00E2581D">
      <w:headerReference w:type="default" r:id="rId10"/>
      <w:footerReference w:type="default" r:id="rId11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E98" w:rsidRDefault="00F03E98" w:rsidP="008E3088">
      <w:pPr>
        <w:spacing w:after="0" w:line="240" w:lineRule="auto"/>
      </w:pPr>
      <w:r>
        <w:separator/>
      </w:r>
    </w:p>
  </w:endnote>
  <w:endnote w:type="continuationSeparator" w:id="0">
    <w:p w:rsidR="00F03E98" w:rsidRDefault="00F03E98" w:rsidP="008E3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817586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3433B8" w:rsidRDefault="003433B8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A3875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A3875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433B8" w:rsidRDefault="003433B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E98" w:rsidRDefault="00F03E98" w:rsidP="008E3088">
      <w:pPr>
        <w:spacing w:after="0" w:line="240" w:lineRule="auto"/>
      </w:pPr>
      <w:r>
        <w:separator/>
      </w:r>
    </w:p>
  </w:footnote>
  <w:footnote w:type="continuationSeparator" w:id="0">
    <w:p w:rsidR="00F03E98" w:rsidRDefault="00F03E98" w:rsidP="008E3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2E2" w:rsidRPr="00A542E2" w:rsidRDefault="00A542E2" w:rsidP="00A542E2">
    <w:pPr>
      <w:pStyle w:val="En-tte"/>
      <w:rPr>
        <w:rFonts w:ascii="ArialMT" w:hAnsi="ArialMT" w:cs="ArialMT"/>
      </w:rPr>
    </w:pPr>
  </w:p>
  <w:p w:rsidR="003433B8" w:rsidRPr="00F22290" w:rsidRDefault="00A542E2" w:rsidP="00A542E2">
    <w:pPr>
      <w:pStyle w:val="En-tte"/>
      <w:rPr>
        <w:rFonts w:ascii="ArialMT" w:hAnsi="ArialMT" w:cs="ArialMT"/>
        <w:bCs/>
        <w:sz w:val="18"/>
        <w:szCs w:val="18"/>
      </w:rPr>
    </w:pPr>
    <w:r w:rsidRPr="00F22290">
      <w:rPr>
        <w:rFonts w:ascii="ArialMT" w:hAnsi="ArialMT" w:cs="ArialMT"/>
        <w:sz w:val="18"/>
        <w:szCs w:val="18"/>
      </w:rPr>
      <w:t xml:space="preserve"> </w:t>
    </w:r>
    <w:r w:rsidRPr="00F22290">
      <w:rPr>
        <w:rFonts w:ascii="ArialMT" w:hAnsi="ArialMT" w:cs="ArialMT"/>
        <w:bCs/>
        <w:sz w:val="18"/>
        <w:szCs w:val="18"/>
      </w:rPr>
      <w:t>DAF_ 2025_001477</w:t>
    </w:r>
  </w:p>
  <w:p w:rsidR="00A542E2" w:rsidRPr="00F22290" w:rsidRDefault="00A542E2" w:rsidP="00A542E2">
    <w:pPr>
      <w:pStyle w:val="En-tte"/>
      <w:rPr>
        <w:rFonts w:ascii="ArialMT" w:hAnsi="ArialMT" w:cs="ArialMT"/>
        <w:sz w:val="18"/>
        <w:szCs w:val="18"/>
      </w:rPr>
    </w:pPr>
  </w:p>
  <w:p w:rsidR="00A542E2" w:rsidRPr="00F22290" w:rsidRDefault="00A542E2" w:rsidP="00A542E2">
    <w:pPr>
      <w:pStyle w:val="En-tte"/>
      <w:jc w:val="both"/>
      <w:rPr>
        <w:rFonts w:ascii="ArialMT" w:hAnsi="ArialMT" w:cs="ArialMT"/>
        <w:sz w:val="18"/>
        <w:szCs w:val="18"/>
      </w:rPr>
    </w:pPr>
    <w:r w:rsidRPr="00F22290">
      <w:rPr>
        <w:rFonts w:ascii="ArialMT" w:hAnsi="ArialMT" w:cs="ArialMT"/>
        <w:bCs/>
        <w:sz w:val="18"/>
        <w:szCs w:val="18"/>
      </w:rPr>
      <w:t xml:space="preserve">Les prestations de nettoyage des locaux, de vitrerie et de plonge au profit de </w:t>
    </w:r>
    <w:proofErr w:type="spellStart"/>
    <w:r w:rsidRPr="00F22290">
      <w:rPr>
        <w:rFonts w:ascii="ArialMT" w:hAnsi="ArialMT" w:cs="ArialMT"/>
        <w:bCs/>
        <w:sz w:val="18"/>
        <w:szCs w:val="18"/>
      </w:rPr>
      <w:t>Varces</w:t>
    </w:r>
    <w:proofErr w:type="spellEnd"/>
    <w:r w:rsidRPr="00F22290">
      <w:rPr>
        <w:rFonts w:ascii="ArialMT" w:hAnsi="ArialMT" w:cs="ArialMT"/>
        <w:bCs/>
        <w:sz w:val="18"/>
        <w:szCs w:val="18"/>
      </w:rPr>
      <w:t xml:space="preserve"> (38), de la caserne de l’ALMA (38), de l’EPAE (38), de Villard de Lans (38), de </w:t>
    </w:r>
    <w:proofErr w:type="spellStart"/>
    <w:r w:rsidRPr="00F22290">
      <w:rPr>
        <w:rFonts w:ascii="ArialMT" w:hAnsi="ArialMT" w:cs="ArialMT"/>
        <w:bCs/>
        <w:sz w:val="18"/>
        <w:szCs w:val="18"/>
      </w:rPr>
      <w:t>Méribel</w:t>
    </w:r>
    <w:proofErr w:type="spellEnd"/>
    <w:r w:rsidRPr="00F22290">
      <w:rPr>
        <w:rFonts w:ascii="ArialMT" w:hAnsi="ArialMT" w:cs="ArialMT"/>
        <w:bCs/>
        <w:sz w:val="18"/>
        <w:szCs w:val="18"/>
      </w:rPr>
      <w:t xml:space="preserve"> (73), les prestations de nettoyage de l’hébergement pour la caserne de l’Alma (38) et les prestations de nettoyage de l’hébergement et de l’hôtellerie pour le 27° BCA à Annecy (74), pour le 13° BCA à Chambéry (73), pour l’EPAE (38), et pour </w:t>
    </w:r>
    <w:proofErr w:type="spellStart"/>
    <w:r w:rsidRPr="00F22290">
      <w:rPr>
        <w:rFonts w:ascii="ArialMT" w:hAnsi="ArialMT" w:cs="ArialMT"/>
        <w:bCs/>
        <w:sz w:val="18"/>
        <w:szCs w:val="18"/>
      </w:rPr>
      <w:t>Varces</w:t>
    </w:r>
    <w:proofErr w:type="spellEnd"/>
    <w:r w:rsidRPr="00F22290">
      <w:rPr>
        <w:rFonts w:ascii="ArialMT" w:hAnsi="ArialMT" w:cs="ArialMT"/>
        <w:bCs/>
        <w:sz w:val="18"/>
        <w:szCs w:val="18"/>
      </w:rPr>
      <w:t xml:space="preserve"> (38)</w:t>
    </w:r>
  </w:p>
  <w:p w:rsidR="003433B8" w:rsidRDefault="003433B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1BED"/>
    <w:multiLevelType w:val="hybridMultilevel"/>
    <w:tmpl w:val="83E68F70"/>
    <w:lvl w:ilvl="0" w:tplc="C0227DDA">
      <w:start w:val="1"/>
      <w:numFmt w:val="lowerLetter"/>
      <w:lvlText w:val="%1."/>
      <w:lvlJc w:val="left"/>
      <w:pPr>
        <w:ind w:left="4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5" w:hanging="360"/>
      </w:pPr>
    </w:lvl>
    <w:lvl w:ilvl="2" w:tplc="040C001B" w:tentative="1">
      <w:start w:val="1"/>
      <w:numFmt w:val="lowerRoman"/>
      <w:lvlText w:val="%3."/>
      <w:lvlJc w:val="right"/>
      <w:pPr>
        <w:ind w:left="1905" w:hanging="180"/>
      </w:pPr>
    </w:lvl>
    <w:lvl w:ilvl="3" w:tplc="040C000F" w:tentative="1">
      <w:start w:val="1"/>
      <w:numFmt w:val="decimal"/>
      <w:lvlText w:val="%4."/>
      <w:lvlJc w:val="left"/>
      <w:pPr>
        <w:ind w:left="2625" w:hanging="360"/>
      </w:pPr>
    </w:lvl>
    <w:lvl w:ilvl="4" w:tplc="040C0019" w:tentative="1">
      <w:start w:val="1"/>
      <w:numFmt w:val="lowerLetter"/>
      <w:lvlText w:val="%5."/>
      <w:lvlJc w:val="left"/>
      <w:pPr>
        <w:ind w:left="3345" w:hanging="360"/>
      </w:pPr>
    </w:lvl>
    <w:lvl w:ilvl="5" w:tplc="040C001B" w:tentative="1">
      <w:start w:val="1"/>
      <w:numFmt w:val="lowerRoman"/>
      <w:lvlText w:val="%6."/>
      <w:lvlJc w:val="right"/>
      <w:pPr>
        <w:ind w:left="4065" w:hanging="180"/>
      </w:pPr>
    </w:lvl>
    <w:lvl w:ilvl="6" w:tplc="040C000F" w:tentative="1">
      <w:start w:val="1"/>
      <w:numFmt w:val="decimal"/>
      <w:lvlText w:val="%7."/>
      <w:lvlJc w:val="left"/>
      <w:pPr>
        <w:ind w:left="4785" w:hanging="360"/>
      </w:pPr>
    </w:lvl>
    <w:lvl w:ilvl="7" w:tplc="040C0019" w:tentative="1">
      <w:start w:val="1"/>
      <w:numFmt w:val="lowerLetter"/>
      <w:lvlText w:val="%8."/>
      <w:lvlJc w:val="left"/>
      <w:pPr>
        <w:ind w:left="5505" w:hanging="360"/>
      </w:pPr>
    </w:lvl>
    <w:lvl w:ilvl="8" w:tplc="040C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 w15:restartNumberingAfterBreak="0">
    <w:nsid w:val="013743B2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06620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0527D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D5C9E"/>
    <w:multiLevelType w:val="hybridMultilevel"/>
    <w:tmpl w:val="1076F252"/>
    <w:lvl w:ilvl="0" w:tplc="CFDCD8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F65B4"/>
    <w:multiLevelType w:val="hybridMultilevel"/>
    <w:tmpl w:val="59545E8A"/>
    <w:lvl w:ilvl="0" w:tplc="95FEC1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07D5F"/>
    <w:multiLevelType w:val="hybridMultilevel"/>
    <w:tmpl w:val="B878853C"/>
    <w:lvl w:ilvl="0" w:tplc="B9569C8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83B9A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7479D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5C3E21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8560F"/>
    <w:multiLevelType w:val="hybridMultilevel"/>
    <w:tmpl w:val="A5C89C44"/>
    <w:lvl w:ilvl="0" w:tplc="7C181E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77FE1"/>
    <w:multiLevelType w:val="hybridMultilevel"/>
    <w:tmpl w:val="CF5EFC60"/>
    <w:lvl w:ilvl="0" w:tplc="8C7616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637F8"/>
    <w:multiLevelType w:val="multilevel"/>
    <w:tmpl w:val="E9642C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B9372EC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126CC1"/>
    <w:multiLevelType w:val="hybridMultilevel"/>
    <w:tmpl w:val="910E62FA"/>
    <w:lvl w:ilvl="0" w:tplc="D7D0C7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5D73B3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FE2208"/>
    <w:multiLevelType w:val="hybridMultilevel"/>
    <w:tmpl w:val="574EB282"/>
    <w:lvl w:ilvl="0" w:tplc="82D46B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327A78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7914BC"/>
    <w:multiLevelType w:val="hybridMultilevel"/>
    <w:tmpl w:val="5296B75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760EB2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3B0FD2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E06EF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366D21"/>
    <w:multiLevelType w:val="hybridMultilevel"/>
    <w:tmpl w:val="9612CE5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A843CF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22D63"/>
    <w:multiLevelType w:val="hybridMultilevel"/>
    <w:tmpl w:val="C07000D2"/>
    <w:lvl w:ilvl="0" w:tplc="60A02D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C27875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F12C84"/>
    <w:multiLevelType w:val="hybridMultilevel"/>
    <w:tmpl w:val="8D6AC2DE"/>
    <w:lvl w:ilvl="0" w:tplc="1A2C8554">
      <w:start w:val="2"/>
      <w:numFmt w:val="bullet"/>
      <w:lvlText w:val="-"/>
      <w:lvlJc w:val="left"/>
      <w:pPr>
        <w:ind w:left="531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1" w:hanging="360"/>
      </w:pPr>
      <w:rPr>
        <w:rFonts w:ascii="Wingdings" w:hAnsi="Wingdings" w:hint="default"/>
      </w:rPr>
    </w:lvl>
  </w:abstractNum>
  <w:abstractNum w:abstractNumId="27" w15:restartNumberingAfterBreak="0">
    <w:nsid w:val="56D02B23"/>
    <w:multiLevelType w:val="hybridMultilevel"/>
    <w:tmpl w:val="42508D80"/>
    <w:lvl w:ilvl="0" w:tplc="1DF6B8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211EDF"/>
    <w:multiLevelType w:val="hybridMultilevel"/>
    <w:tmpl w:val="3686188C"/>
    <w:lvl w:ilvl="0" w:tplc="FF96E7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B5218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501C1A"/>
    <w:multiLevelType w:val="hybridMultilevel"/>
    <w:tmpl w:val="D70A2DFA"/>
    <w:lvl w:ilvl="0" w:tplc="48FC56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6D69DA"/>
    <w:multiLevelType w:val="hybridMultilevel"/>
    <w:tmpl w:val="D0363330"/>
    <w:lvl w:ilvl="0" w:tplc="0D247D4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FF56885"/>
    <w:multiLevelType w:val="hybridMultilevel"/>
    <w:tmpl w:val="3F6C7EEA"/>
    <w:lvl w:ilvl="0" w:tplc="444C6FB2"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F6415B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65C02"/>
    <w:multiLevelType w:val="hybridMultilevel"/>
    <w:tmpl w:val="193C9C90"/>
    <w:lvl w:ilvl="0" w:tplc="F530DF4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C73EF7"/>
    <w:multiLevelType w:val="hybridMultilevel"/>
    <w:tmpl w:val="43D00938"/>
    <w:lvl w:ilvl="0" w:tplc="6C8466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0"/>
  </w:num>
  <w:num w:numId="3">
    <w:abstractNumId w:val="12"/>
  </w:num>
  <w:num w:numId="4">
    <w:abstractNumId w:val="22"/>
  </w:num>
  <w:num w:numId="5">
    <w:abstractNumId w:val="27"/>
  </w:num>
  <w:num w:numId="6">
    <w:abstractNumId w:val="10"/>
  </w:num>
  <w:num w:numId="7">
    <w:abstractNumId w:val="24"/>
  </w:num>
  <w:num w:numId="8">
    <w:abstractNumId w:val="32"/>
  </w:num>
  <w:num w:numId="9">
    <w:abstractNumId w:val="34"/>
  </w:num>
  <w:num w:numId="10">
    <w:abstractNumId w:val="30"/>
  </w:num>
  <w:num w:numId="11">
    <w:abstractNumId w:val="18"/>
  </w:num>
  <w:num w:numId="12">
    <w:abstractNumId w:val="15"/>
  </w:num>
  <w:num w:numId="13">
    <w:abstractNumId w:val="16"/>
  </w:num>
  <w:num w:numId="14">
    <w:abstractNumId w:val="26"/>
  </w:num>
  <w:num w:numId="15">
    <w:abstractNumId w:val="4"/>
  </w:num>
  <w:num w:numId="16">
    <w:abstractNumId w:val="5"/>
  </w:num>
  <w:num w:numId="17">
    <w:abstractNumId w:val="6"/>
  </w:num>
  <w:num w:numId="18">
    <w:abstractNumId w:val="1"/>
  </w:num>
  <w:num w:numId="19">
    <w:abstractNumId w:val="14"/>
  </w:num>
  <w:num w:numId="20">
    <w:abstractNumId w:val="35"/>
  </w:num>
  <w:num w:numId="21">
    <w:abstractNumId w:val="7"/>
  </w:num>
  <w:num w:numId="22">
    <w:abstractNumId w:val="13"/>
  </w:num>
  <w:num w:numId="23">
    <w:abstractNumId w:val="17"/>
  </w:num>
  <w:num w:numId="24">
    <w:abstractNumId w:val="2"/>
  </w:num>
  <w:num w:numId="25">
    <w:abstractNumId w:val="25"/>
  </w:num>
  <w:num w:numId="26">
    <w:abstractNumId w:val="3"/>
  </w:num>
  <w:num w:numId="27">
    <w:abstractNumId w:val="19"/>
  </w:num>
  <w:num w:numId="28">
    <w:abstractNumId w:val="33"/>
  </w:num>
  <w:num w:numId="29">
    <w:abstractNumId w:val="21"/>
  </w:num>
  <w:num w:numId="30">
    <w:abstractNumId w:val="20"/>
  </w:num>
  <w:num w:numId="31">
    <w:abstractNumId w:val="29"/>
  </w:num>
  <w:num w:numId="32">
    <w:abstractNumId w:val="8"/>
  </w:num>
  <w:num w:numId="33">
    <w:abstractNumId w:val="9"/>
  </w:num>
  <w:num w:numId="34">
    <w:abstractNumId w:val="11"/>
  </w:num>
  <w:num w:numId="35">
    <w:abstractNumId w:val="23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088"/>
    <w:rsid w:val="00003C54"/>
    <w:rsid w:val="000069A9"/>
    <w:rsid w:val="0000730E"/>
    <w:rsid w:val="00007684"/>
    <w:rsid w:val="00016797"/>
    <w:rsid w:val="00017445"/>
    <w:rsid w:val="00023924"/>
    <w:rsid w:val="00025052"/>
    <w:rsid w:val="00025773"/>
    <w:rsid w:val="00026175"/>
    <w:rsid w:val="000316B3"/>
    <w:rsid w:val="0003178B"/>
    <w:rsid w:val="00040866"/>
    <w:rsid w:val="00045D06"/>
    <w:rsid w:val="000478D1"/>
    <w:rsid w:val="0005376F"/>
    <w:rsid w:val="00055CA7"/>
    <w:rsid w:val="00056361"/>
    <w:rsid w:val="00060E12"/>
    <w:rsid w:val="00061CB1"/>
    <w:rsid w:val="00066646"/>
    <w:rsid w:val="00066974"/>
    <w:rsid w:val="000707A3"/>
    <w:rsid w:val="00071527"/>
    <w:rsid w:val="00076085"/>
    <w:rsid w:val="0007666E"/>
    <w:rsid w:val="00080F47"/>
    <w:rsid w:val="00081DD7"/>
    <w:rsid w:val="00082FDC"/>
    <w:rsid w:val="00084285"/>
    <w:rsid w:val="00084719"/>
    <w:rsid w:val="00084AFB"/>
    <w:rsid w:val="00087D5A"/>
    <w:rsid w:val="00090A7B"/>
    <w:rsid w:val="00093E07"/>
    <w:rsid w:val="000966C1"/>
    <w:rsid w:val="00097E8F"/>
    <w:rsid w:val="000B7A6C"/>
    <w:rsid w:val="000C077B"/>
    <w:rsid w:val="000C31DC"/>
    <w:rsid w:val="000D2CC7"/>
    <w:rsid w:val="000D7001"/>
    <w:rsid w:val="000D7430"/>
    <w:rsid w:val="000D7A3E"/>
    <w:rsid w:val="000E02D2"/>
    <w:rsid w:val="000E370D"/>
    <w:rsid w:val="000F5782"/>
    <w:rsid w:val="00102AF7"/>
    <w:rsid w:val="0010366D"/>
    <w:rsid w:val="00114085"/>
    <w:rsid w:val="001157A7"/>
    <w:rsid w:val="001158CA"/>
    <w:rsid w:val="00121E53"/>
    <w:rsid w:val="001259C1"/>
    <w:rsid w:val="001332F6"/>
    <w:rsid w:val="001346BA"/>
    <w:rsid w:val="00134E49"/>
    <w:rsid w:val="00135A07"/>
    <w:rsid w:val="0013735F"/>
    <w:rsid w:val="0013765D"/>
    <w:rsid w:val="00143FDD"/>
    <w:rsid w:val="001447AF"/>
    <w:rsid w:val="00146C08"/>
    <w:rsid w:val="001516E3"/>
    <w:rsid w:val="0015400B"/>
    <w:rsid w:val="001609D9"/>
    <w:rsid w:val="001621F6"/>
    <w:rsid w:val="00166FFF"/>
    <w:rsid w:val="00173951"/>
    <w:rsid w:val="001826F1"/>
    <w:rsid w:val="001836A1"/>
    <w:rsid w:val="00190024"/>
    <w:rsid w:val="00192D86"/>
    <w:rsid w:val="001A7F7A"/>
    <w:rsid w:val="001B60D0"/>
    <w:rsid w:val="001B6507"/>
    <w:rsid w:val="001C0454"/>
    <w:rsid w:val="001C0634"/>
    <w:rsid w:val="001C3069"/>
    <w:rsid w:val="001D3CD7"/>
    <w:rsid w:val="001D4650"/>
    <w:rsid w:val="001E19A2"/>
    <w:rsid w:val="001F0BCF"/>
    <w:rsid w:val="001F4421"/>
    <w:rsid w:val="001F549D"/>
    <w:rsid w:val="001F67C7"/>
    <w:rsid w:val="001F6F79"/>
    <w:rsid w:val="00200F41"/>
    <w:rsid w:val="0020356D"/>
    <w:rsid w:val="00206076"/>
    <w:rsid w:val="002060D8"/>
    <w:rsid w:val="00210519"/>
    <w:rsid w:val="00214535"/>
    <w:rsid w:val="00214F20"/>
    <w:rsid w:val="0021556F"/>
    <w:rsid w:val="00216111"/>
    <w:rsid w:val="00221D61"/>
    <w:rsid w:val="00226181"/>
    <w:rsid w:val="00236141"/>
    <w:rsid w:val="002412A1"/>
    <w:rsid w:val="00241BEE"/>
    <w:rsid w:val="0024282C"/>
    <w:rsid w:val="002479A2"/>
    <w:rsid w:val="0025059B"/>
    <w:rsid w:val="00250AA7"/>
    <w:rsid w:val="00252D46"/>
    <w:rsid w:val="002546B2"/>
    <w:rsid w:val="00254C52"/>
    <w:rsid w:val="0025672B"/>
    <w:rsid w:val="00260602"/>
    <w:rsid w:val="00260A74"/>
    <w:rsid w:val="002627EC"/>
    <w:rsid w:val="00265A9A"/>
    <w:rsid w:val="00277D58"/>
    <w:rsid w:val="0028523D"/>
    <w:rsid w:val="0028747B"/>
    <w:rsid w:val="002A19A4"/>
    <w:rsid w:val="002A1CE3"/>
    <w:rsid w:val="002A3519"/>
    <w:rsid w:val="002A6EC6"/>
    <w:rsid w:val="002B0A68"/>
    <w:rsid w:val="002B28DE"/>
    <w:rsid w:val="002B4A59"/>
    <w:rsid w:val="002D0D7E"/>
    <w:rsid w:val="002D32B7"/>
    <w:rsid w:val="002D4951"/>
    <w:rsid w:val="002D572F"/>
    <w:rsid w:val="002E0439"/>
    <w:rsid w:val="002F22A1"/>
    <w:rsid w:val="002F2BFB"/>
    <w:rsid w:val="00302581"/>
    <w:rsid w:val="00312F6B"/>
    <w:rsid w:val="003138C4"/>
    <w:rsid w:val="00315A97"/>
    <w:rsid w:val="00317449"/>
    <w:rsid w:val="00322813"/>
    <w:rsid w:val="00326360"/>
    <w:rsid w:val="003412B1"/>
    <w:rsid w:val="00341816"/>
    <w:rsid w:val="0034297F"/>
    <w:rsid w:val="003433B8"/>
    <w:rsid w:val="003436D6"/>
    <w:rsid w:val="0034663C"/>
    <w:rsid w:val="00346C89"/>
    <w:rsid w:val="0035187E"/>
    <w:rsid w:val="00355B8D"/>
    <w:rsid w:val="00364D28"/>
    <w:rsid w:val="00371102"/>
    <w:rsid w:val="00375123"/>
    <w:rsid w:val="00375C81"/>
    <w:rsid w:val="00376274"/>
    <w:rsid w:val="00376CA8"/>
    <w:rsid w:val="00377440"/>
    <w:rsid w:val="00380497"/>
    <w:rsid w:val="00391692"/>
    <w:rsid w:val="003A10B2"/>
    <w:rsid w:val="003A1C06"/>
    <w:rsid w:val="003A250C"/>
    <w:rsid w:val="003B7049"/>
    <w:rsid w:val="003C1C07"/>
    <w:rsid w:val="003C3073"/>
    <w:rsid w:val="003C39ED"/>
    <w:rsid w:val="003C79B3"/>
    <w:rsid w:val="003D4B98"/>
    <w:rsid w:val="003D4EA2"/>
    <w:rsid w:val="003D4FE8"/>
    <w:rsid w:val="003D781A"/>
    <w:rsid w:val="003E0953"/>
    <w:rsid w:val="003E2323"/>
    <w:rsid w:val="003E5998"/>
    <w:rsid w:val="003F0B38"/>
    <w:rsid w:val="003F1CE9"/>
    <w:rsid w:val="003F333F"/>
    <w:rsid w:val="003F70FC"/>
    <w:rsid w:val="00403C15"/>
    <w:rsid w:val="00406F28"/>
    <w:rsid w:val="004078A9"/>
    <w:rsid w:val="00410A4A"/>
    <w:rsid w:val="00412E70"/>
    <w:rsid w:val="0041485F"/>
    <w:rsid w:val="004202C4"/>
    <w:rsid w:val="004307A3"/>
    <w:rsid w:val="004436A8"/>
    <w:rsid w:val="00444C2C"/>
    <w:rsid w:val="0044551E"/>
    <w:rsid w:val="0045660E"/>
    <w:rsid w:val="00457632"/>
    <w:rsid w:val="00470352"/>
    <w:rsid w:val="00471528"/>
    <w:rsid w:val="00471E1A"/>
    <w:rsid w:val="0048252D"/>
    <w:rsid w:val="0049290B"/>
    <w:rsid w:val="00492E1D"/>
    <w:rsid w:val="004A4937"/>
    <w:rsid w:val="004A65CC"/>
    <w:rsid w:val="004A7291"/>
    <w:rsid w:val="004B028D"/>
    <w:rsid w:val="004B324D"/>
    <w:rsid w:val="004B3A77"/>
    <w:rsid w:val="004C03C5"/>
    <w:rsid w:val="004C1CA0"/>
    <w:rsid w:val="004C434D"/>
    <w:rsid w:val="004C5141"/>
    <w:rsid w:val="004C5581"/>
    <w:rsid w:val="004D244A"/>
    <w:rsid w:val="004D4F01"/>
    <w:rsid w:val="004D5582"/>
    <w:rsid w:val="004D6591"/>
    <w:rsid w:val="004E41C8"/>
    <w:rsid w:val="004E4342"/>
    <w:rsid w:val="004E4841"/>
    <w:rsid w:val="004E48D2"/>
    <w:rsid w:val="004E6FA7"/>
    <w:rsid w:val="004E7210"/>
    <w:rsid w:val="004E7647"/>
    <w:rsid w:val="004F4060"/>
    <w:rsid w:val="00503CA2"/>
    <w:rsid w:val="005105BB"/>
    <w:rsid w:val="0051067E"/>
    <w:rsid w:val="0051398B"/>
    <w:rsid w:val="00520B75"/>
    <w:rsid w:val="0052368E"/>
    <w:rsid w:val="005241C0"/>
    <w:rsid w:val="0052493A"/>
    <w:rsid w:val="00524B02"/>
    <w:rsid w:val="00535B21"/>
    <w:rsid w:val="005429F0"/>
    <w:rsid w:val="00545F54"/>
    <w:rsid w:val="0054678E"/>
    <w:rsid w:val="00546AD6"/>
    <w:rsid w:val="00547D42"/>
    <w:rsid w:val="0055057A"/>
    <w:rsid w:val="00551939"/>
    <w:rsid w:val="00552D7C"/>
    <w:rsid w:val="00554452"/>
    <w:rsid w:val="00557C3C"/>
    <w:rsid w:val="00557DA3"/>
    <w:rsid w:val="00560FA6"/>
    <w:rsid w:val="00567CFA"/>
    <w:rsid w:val="0057012D"/>
    <w:rsid w:val="005714F8"/>
    <w:rsid w:val="005813C5"/>
    <w:rsid w:val="00581F08"/>
    <w:rsid w:val="00582283"/>
    <w:rsid w:val="00584083"/>
    <w:rsid w:val="005876BD"/>
    <w:rsid w:val="00595009"/>
    <w:rsid w:val="0059615B"/>
    <w:rsid w:val="005962AE"/>
    <w:rsid w:val="005B118E"/>
    <w:rsid w:val="005B5A6A"/>
    <w:rsid w:val="005C2231"/>
    <w:rsid w:val="005C47C2"/>
    <w:rsid w:val="005C76C3"/>
    <w:rsid w:val="005D15C1"/>
    <w:rsid w:val="005D7036"/>
    <w:rsid w:val="005E03AF"/>
    <w:rsid w:val="005E0412"/>
    <w:rsid w:val="005E1D35"/>
    <w:rsid w:val="005E499E"/>
    <w:rsid w:val="005F03E7"/>
    <w:rsid w:val="005F0B01"/>
    <w:rsid w:val="005F38FD"/>
    <w:rsid w:val="005F58C5"/>
    <w:rsid w:val="006047F7"/>
    <w:rsid w:val="00610B3B"/>
    <w:rsid w:val="00611713"/>
    <w:rsid w:val="00611C51"/>
    <w:rsid w:val="0062060B"/>
    <w:rsid w:val="0062573D"/>
    <w:rsid w:val="00635C85"/>
    <w:rsid w:val="00636CBC"/>
    <w:rsid w:val="00636E9E"/>
    <w:rsid w:val="00640BF6"/>
    <w:rsid w:val="00642CC0"/>
    <w:rsid w:val="00650382"/>
    <w:rsid w:val="0065181D"/>
    <w:rsid w:val="006530B5"/>
    <w:rsid w:val="00654B52"/>
    <w:rsid w:val="00661A92"/>
    <w:rsid w:val="00666D4B"/>
    <w:rsid w:val="0067086C"/>
    <w:rsid w:val="00677689"/>
    <w:rsid w:val="00696CB9"/>
    <w:rsid w:val="006A401F"/>
    <w:rsid w:val="006A43C9"/>
    <w:rsid w:val="006A5DCA"/>
    <w:rsid w:val="006B5855"/>
    <w:rsid w:val="006C1A2A"/>
    <w:rsid w:val="006C29DE"/>
    <w:rsid w:val="006C49EB"/>
    <w:rsid w:val="006D160F"/>
    <w:rsid w:val="006D4AE2"/>
    <w:rsid w:val="006E1EF3"/>
    <w:rsid w:val="006E4D5A"/>
    <w:rsid w:val="006F171F"/>
    <w:rsid w:val="006F2B47"/>
    <w:rsid w:val="006F5726"/>
    <w:rsid w:val="006F6F03"/>
    <w:rsid w:val="00711C5A"/>
    <w:rsid w:val="00712074"/>
    <w:rsid w:val="007120E7"/>
    <w:rsid w:val="007172A3"/>
    <w:rsid w:val="007343CD"/>
    <w:rsid w:val="00737034"/>
    <w:rsid w:val="00742344"/>
    <w:rsid w:val="007426BD"/>
    <w:rsid w:val="00742A72"/>
    <w:rsid w:val="0074465A"/>
    <w:rsid w:val="0075081B"/>
    <w:rsid w:val="00751899"/>
    <w:rsid w:val="0075252E"/>
    <w:rsid w:val="007579F9"/>
    <w:rsid w:val="0076646C"/>
    <w:rsid w:val="007703BC"/>
    <w:rsid w:val="00774832"/>
    <w:rsid w:val="0078010D"/>
    <w:rsid w:val="0078229E"/>
    <w:rsid w:val="00783E59"/>
    <w:rsid w:val="00792137"/>
    <w:rsid w:val="007955EB"/>
    <w:rsid w:val="007976F9"/>
    <w:rsid w:val="007A3051"/>
    <w:rsid w:val="007A3522"/>
    <w:rsid w:val="007B5C6E"/>
    <w:rsid w:val="007B65A9"/>
    <w:rsid w:val="007B7976"/>
    <w:rsid w:val="007C030B"/>
    <w:rsid w:val="007C26D1"/>
    <w:rsid w:val="007C2FEA"/>
    <w:rsid w:val="007C492C"/>
    <w:rsid w:val="007D249E"/>
    <w:rsid w:val="007D2F3D"/>
    <w:rsid w:val="007D47B1"/>
    <w:rsid w:val="007E0650"/>
    <w:rsid w:val="007E7EEA"/>
    <w:rsid w:val="007F0C0F"/>
    <w:rsid w:val="007F2E30"/>
    <w:rsid w:val="00801AC3"/>
    <w:rsid w:val="00801CC0"/>
    <w:rsid w:val="00806F9A"/>
    <w:rsid w:val="008108D1"/>
    <w:rsid w:val="008129D6"/>
    <w:rsid w:val="0081378C"/>
    <w:rsid w:val="0081557D"/>
    <w:rsid w:val="008229E2"/>
    <w:rsid w:val="00826C8E"/>
    <w:rsid w:val="008318D1"/>
    <w:rsid w:val="008356F2"/>
    <w:rsid w:val="00835950"/>
    <w:rsid w:val="008434C4"/>
    <w:rsid w:val="00844E48"/>
    <w:rsid w:val="00846D5B"/>
    <w:rsid w:val="00863652"/>
    <w:rsid w:val="00871749"/>
    <w:rsid w:val="0087369F"/>
    <w:rsid w:val="008775D5"/>
    <w:rsid w:val="008800FA"/>
    <w:rsid w:val="008817B0"/>
    <w:rsid w:val="008830AE"/>
    <w:rsid w:val="00890D50"/>
    <w:rsid w:val="00893855"/>
    <w:rsid w:val="008947FD"/>
    <w:rsid w:val="008A198A"/>
    <w:rsid w:val="008A4C94"/>
    <w:rsid w:val="008B39C9"/>
    <w:rsid w:val="008B5A4A"/>
    <w:rsid w:val="008D08D6"/>
    <w:rsid w:val="008E180B"/>
    <w:rsid w:val="008E3088"/>
    <w:rsid w:val="008E4696"/>
    <w:rsid w:val="008E4D07"/>
    <w:rsid w:val="008E5A91"/>
    <w:rsid w:val="008F4D47"/>
    <w:rsid w:val="008F4F57"/>
    <w:rsid w:val="008F58FA"/>
    <w:rsid w:val="009018AF"/>
    <w:rsid w:val="00904092"/>
    <w:rsid w:val="00910A4E"/>
    <w:rsid w:val="00910E98"/>
    <w:rsid w:val="00912D5E"/>
    <w:rsid w:val="009166BB"/>
    <w:rsid w:val="00920FC0"/>
    <w:rsid w:val="00922B2D"/>
    <w:rsid w:val="009266DA"/>
    <w:rsid w:val="009269AF"/>
    <w:rsid w:val="009336F3"/>
    <w:rsid w:val="00940F2F"/>
    <w:rsid w:val="0094135F"/>
    <w:rsid w:val="00943986"/>
    <w:rsid w:val="00947949"/>
    <w:rsid w:val="00956D53"/>
    <w:rsid w:val="00964DB7"/>
    <w:rsid w:val="0097068C"/>
    <w:rsid w:val="009712A3"/>
    <w:rsid w:val="00971449"/>
    <w:rsid w:val="0097286E"/>
    <w:rsid w:val="00974E79"/>
    <w:rsid w:val="00976B59"/>
    <w:rsid w:val="00977ECA"/>
    <w:rsid w:val="0098599B"/>
    <w:rsid w:val="0098609F"/>
    <w:rsid w:val="00991BCD"/>
    <w:rsid w:val="009932E8"/>
    <w:rsid w:val="00993AA1"/>
    <w:rsid w:val="00996F88"/>
    <w:rsid w:val="00997E32"/>
    <w:rsid w:val="009A1168"/>
    <w:rsid w:val="009A230C"/>
    <w:rsid w:val="009A2F37"/>
    <w:rsid w:val="009A3522"/>
    <w:rsid w:val="009B2A2E"/>
    <w:rsid w:val="009B5BF8"/>
    <w:rsid w:val="009C1B6B"/>
    <w:rsid w:val="009C54B9"/>
    <w:rsid w:val="009C7A0C"/>
    <w:rsid w:val="009D295E"/>
    <w:rsid w:val="009D329F"/>
    <w:rsid w:val="009D32A5"/>
    <w:rsid w:val="009E518C"/>
    <w:rsid w:val="009F241E"/>
    <w:rsid w:val="00A00FC6"/>
    <w:rsid w:val="00A079FF"/>
    <w:rsid w:val="00A11CC2"/>
    <w:rsid w:val="00A14D13"/>
    <w:rsid w:val="00A23541"/>
    <w:rsid w:val="00A247DB"/>
    <w:rsid w:val="00A30DF1"/>
    <w:rsid w:val="00A33047"/>
    <w:rsid w:val="00A430E6"/>
    <w:rsid w:val="00A4339D"/>
    <w:rsid w:val="00A44B20"/>
    <w:rsid w:val="00A5394D"/>
    <w:rsid w:val="00A542E2"/>
    <w:rsid w:val="00A57A54"/>
    <w:rsid w:val="00A61C8F"/>
    <w:rsid w:val="00A621BD"/>
    <w:rsid w:val="00A64CD1"/>
    <w:rsid w:val="00A659D6"/>
    <w:rsid w:val="00A66C2D"/>
    <w:rsid w:val="00A678A0"/>
    <w:rsid w:val="00A720E1"/>
    <w:rsid w:val="00A76D3C"/>
    <w:rsid w:val="00A811A5"/>
    <w:rsid w:val="00A8631A"/>
    <w:rsid w:val="00A87959"/>
    <w:rsid w:val="00A87D17"/>
    <w:rsid w:val="00AA315F"/>
    <w:rsid w:val="00AA6865"/>
    <w:rsid w:val="00AB201A"/>
    <w:rsid w:val="00AB68CC"/>
    <w:rsid w:val="00AB6FBD"/>
    <w:rsid w:val="00AB7B8C"/>
    <w:rsid w:val="00AB7E6C"/>
    <w:rsid w:val="00AC085A"/>
    <w:rsid w:val="00AC3BA9"/>
    <w:rsid w:val="00AC62DC"/>
    <w:rsid w:val="00AC65E6"/>
    <w:rsid w:val="00AC6EED"/>
    <w:rsid w:val="00AE338A"/>
    <w:rsid w:val="00AE7519"/>
    <w:rsid w:val="00AF340A"/>
    <w:rsid w:val="00AF6E74"/>
    <w:rsid w:val="00B00692"/>
    <w:rsid w:val="00B00D79"/>
    <w:rsid w:val="00B05243"/>
    <w:rsid w:val="00B065BD"/>
    <w:rsid w:val="00B11A72"/>
    <w:rsid w:val="00B11FCD"/>
    <w:rsid w:val="00B201DC"/>
    <w:rsid w:val="00B22E68"/>
    <w:rsid w:val="00B2390B"/>
    <w:rsid w:val="00B24A24"/>
    <w:rsid w:val="00B26866"/>
    <w:rsid w:val="00B305DD"/>
    <w:rsid w:val="00B306D6"/>
    <w:rsid w:val="00B3445A"/>
    <w:rsid w:val="00B40C36"/>
    <w:rsid w:val="00B43479"/>
    <w:rsid w:val="00B51A2D"/>
    <w:rsid w:val="00B51F9D"/>
    <w:rsid w:val="00B5631B"/>
    <w:rsid w:val="00B56D8D"/>
    <w:rsid w:val="00B60272"/>
    <w:rsid w:val="00B63680"/>
    <w:rsid w:val="00B636DF"/>
    <w:rsid w:val="00B6563E"/>
    <w:rsid w:val="00B67950"/>
    <w:rsid w:val="00B714EE"/>
    <w:rsid w:val="00B72135"/>
    <w:rsid w:val="00B72C7E"/>
    <w:rsid w:val="00B803C3"/>
    <w:rsid w:val="00B81C25"/>
    <w:rsid w:val="00B823EC"/>
    <w:rsid w:val="00B8503C"/>
    <w:rsid w:val="00B87894"/>
    <w:rsid w:val="00B901B7"/>
    <w:rsid w:val="00B9131F"/>
    <w:rsid w:val="00BA0626"/>
    <w:rsid w:val="00BB298D"/>
    <w:rsid w:val="00BB4C3C"/>
    <w:rsid w:val="00BC25C5"/>
    <w:rsid w:val="00BE5952"/>
    <w:rsid w:val="00BE7409"/>
    <w:rsid w:val="00BF55B7"/>
    <w:rsid w:val="00BF5A9F"/>
    <w:rsid w:val="00BF676D"/>
    <w:rsid w:val="00BF6E71"/>
    <w:rsid w:val="00BF7E60"/>
    <w:rsid w:val="00C016F1"/>
    <w:rsid w:val="00C05CB0"/>
    <w:rsid w:val="00C15427"/>
    <w:rsid w:val="00C24365"/>
    <w:rsid w:val="00C30B62"/>
    <w:rsid w:val="00C36C5A"/>
    <w:rsid w:val="00C37A3C"/>
    <w:rsid w:val="00C4121C"/>
    <w:rsid w:val="00C42497"/>
    <w:rsid w:val="00C4594C"/>
    <w:rsid w:val="00C541F3"/>
    <w:rsid w:val="00C6026B"/>
    <w:rsid w:val="00C60FED"/>
    <w:rsid w:val="00C67DFB"/>
    <w:rsid w:val="00C7062A"/>
    <w:rsid w:val="00C752D7"/>
    <w:rsid w:val="00C7662F"/>
    <w:rsid w:val="00C82F82"/>
    <w:rsid w:val="00C8582D"/>
    <w:rsid w:val="00C86DDC"/>
    <w:rsid w:val="00C873E4"/>
    <w:rsid w:val="00C90617"/>
    <w:rsid w:val="00C9187F"/>
    <w:rsid w:val="00C961EF"/>
    <w:rsid w:val="00CA1439"/>
    <w:rsid w:val="00CA1A69"/>
    <w:rsid w:val="00CA1FD3"/>
    <w:rsid w:val="00CA25CE"/>
    <w:rsid w:val="00CA3875"/>
    <w:rsid w:val="00CA73CB"/>
    <w:rsid w:val="00CB2F7C"/>
    <w:rsid w:val="00CB4348"/>
    <w:rsid w:val="00CB577C"/>
    <w:rsid w:val="00CC2EB3"/>
    <w:rsid w:val="00CC4790"/>
    <w:rsid w:val="00CC5CCA"/>
    <w:rsid w:val="00CC793A"/>
    <w:rsid w:val="00CD1B7D"/>
    <w:rsid w:val="00CD76C1"/>
    <w:rsid w:val="00CE13BC"/>
    <w:rsid w:val="00CF29E3"/>
    <w:rsid w:val="00CF3F25"/>
    <w:rsid w:val="00CF5B86"/>
    <w:rsid w:val="00CF6B09"/>
    <w:rsid w:val="00CF6B76"/>
    <w:rsid w:val="00CF6DC6"/>
    <w:rsid w:val="00CF7879"/>
    <w:rsid w:val="00D0040D"/>
    <w:rsid w:val="00D005BE"/>
    <w:rsid w:val="00D02971"/>
    <w:rsid w:val="00D15D0E"/>
    <w:rsid w:val="00D17A91"/>
    <w:rsid w:val="00D2070A"/>
    <w:rsid w:val="00D20BEE"/>
    <w:rsid w:val="00D30509"/>
    <w:rsid w:val="00D33A29"/>
    <w:rsid w:val="00D35635"/>
    <w:rsid w:val="00D3702B"/>
    <w:rsid w:val="00D41043"/>
    <w:rsid w:val="00D54B80"/>
    <w:rsid w:val="00D61164"/>
    <w:rsid w:val="00D644AE"/>
    <w:rsid w:val="00D67A35"/>
    <w:rsid w:val="00D70050"/>
    <w:rsid w:val="00D81373"/>
    <w:rsid w:val="00D82A96"/>
    <w:rsid w:val="00D87770"/>
    <w:rsid w:val="00D87D66"/>
    <w:rsid w:val="00D90F09"/>
    <w:rsid w:val="00D94B5D"/>
    <w:rsid w:val="00D96403"/>
    <w:rsid w:val="00D971BE"/>
    <w:rsid w:val="00DA0F4A"/>
    <w:rsid w:val="00DA48A0"/>
    <w:rsid w:val="00DA4DEE"/>
    <w:rsid w:val="00DB2D42"/>
    <w:rsid w:val="00DB4CA9"/>
    <w:rsid w:val="00DB66A0"/>
    <w:rsid w:val="00DC05B7"/>
    <w:rsid w:val="00DC1F3D"/>
    <w:rsid w:val="00DC2139"/>
    <w:rsid w:val="00DC4ADB"/>
    <w:rsid w:val="00DC5CE5"/>
    <w:rsid w:val="00DC62FB"/>
    <w:rsid w:val="00DC7388"/>
    <w:rsid w:val="00DD560A"/>
    <w:rsid w:val="00DD5CE0"/>
    <w:rsid w:val="00DD6225"/>
    <w:rsid w:val="00DE1094"/>
    <w:rsid w:val="00DE2723"/>
    <w:rsid w:val="00DE2C1A"/>
    <w:rsid w:val="00DE7744"/>
    <w:rsid w:val="00DF0FE1"/>
    <w:rsid w:val="00E0178F"/>
    <w:rsid w:val="00E0621E"/>
    <w:rsid w:val="00E10E68"/>
    <w:rsid w:val="00E251FF"/>
    <w:rsid w:val="00E2581D"/>
    <w:rsid w:val="00E264D1"/>
    <w:rsid w:val="00E27234"/>
    <w:rsid w:val="00E42A4F"/>
    <w:rsid w:val="00E45258"/>
    <w:rsid w:val="00E45FCA"/>
    <w:rsid w:val="00E52F6D"/>
    <w:rsid w:val="00E54979"/>
    <w:rsid w:val="00E54FCC"/>
    <w:rsid w:val="00E5668B"/>
    <w:rsid w:val="00E5747D"/>
    <w:rsid w:val="00E65993"/>
    <w:rsid w:val="00E67C1A"/>
    <w:rsid w:val="00E7175F"/>
    <w:rsid w:val="00E73F04"/>
    <w:rsid w:val="00E74CE5"/>
    <w:rsid w:val="00E75F2F"/>
    <w:rsid w:val="00E8365B"/>
    <w:rsid w:val="00E83768"/>
    <w:rsid w:val="00E87007"/>
    <w:rsid w:val="00E87560"/>
    <w:rsid w:val="00E90B5B"/>
    <w:rsid w:val="00E9633B"/>
    <w:rsid w:val="00EA52FE"/>
    <w:rsid w:val="00EA6A82"/>
    <w:rsid w:val="00EA6DD4"/>
    <w:rsid w:val="00EB29A3"/>
    <w:rsid w:val="00EB75D3"/>
    <w:rsid w:val="00EC6FA6"/>
    <w:rsid w:val="00ED4882"/>
    <w:rsid w:val="00ED50D7"/>
    <w:rsid w:val="00EE2059"/>
    <w:rsid w:val="00EE34D2"/>
    <w:rsid w:val="00EE3B5E"/>
    <w:rsid w:val="00EF3779"/>
    <w:rsid w:val="00EF4000"/>
    <w:rsid w:val="00EF7985"/>
    <w:rsid w:val="00F03E98"/>
    <w:rsid w:val="00F0429E"/>
    <w:rsid w:val="00F1186B"/>
    <w:rsid w:val="00F15261"/>
    <w:rsid w:val="00F2163B"/>
    <w:rsid w:val="00F22290"/>
    <w:rsid w:val="00F22A5D"/>
    <w:rsid w:val="00F23A6B"/>
    <w:rsid w:val="00F26022"/>
    <w:rsid w:val="00F31844"/>
    <w:rsid w:val="00F3490C"/>
    <w:rsid w:val="00F36362"/>
    <w:rsid w:val="00F40A61"/>
    <w:rsid w:val="00F46A2C"/>
    <w:rsid w:val="00F473BC"/>
    <w:rsid w:val="00F51ACD"/>
    <w:rsid w:val="00F53B18"/>
    <w:rsid w:val="00F53BA9"/>
    <w:rsid w:val="00F61330"/>
    <w:rsid w:val="00F61A27"/>
    <w:rsid w:val="00F622D0"/>
    <w:rsid w:val="00F62A5B"/>
    <w:rsid w:val="00F6599A"/>
    <w:rsid w:val="00F6791A"/>
    <w:rsid w:val="00F7095E"/>
    <w:rsid w:val="00F73CC7"/>
    <w:rsid w:val="00F8053E"/>
    <w:rsid w:val="00F818B5"/>
    <w:rsid w:val="00F9344F"/>
    <w:rsid w:val="00F96647"/>
    <w:rsid w:val="00F96687"/>
    <w:rsid w:val="00F97357"/>
    <w:rsid w:val="00FA0509"/>
    <w:rsid w:val="00FA0837"/>
    <w:rsid w:val="00FB4760"/>
    <w:rsid w:val="00FB5290"/>
    <w:rsid w:val="00FB60AE"/>
    <w:rsid w:val="00FC2059"/>
    <w:rsid w:val="00FC34BA"/>
    <w:rsid w:val="00FC3E84"/>
    <w:rsid w:val="00FC5177"/>
    <w:rsid w:val="00FD212B"/>
    <w:rsid w:val="00FD2749"/>
    <w:rsid w:val="00FE221B"/>
    <w:rsid w:val="00FE5D7A"/>
    <w:rsid w:val="00FF22B0"/>
    <w:rsid w:val="00FF4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7E28D0"/>
  <w15:chartTrackingRefBased/>
  <w15:docId w15:val="{79ABFF18-A012-40D9-8E19-5B6A8F9F8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E3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E3088"/>
  </w:style>
  <w:style w:type="paragraph" w:styleId="Pieddepage">
    <w:name w:val="footer"/>
    <w:basedOn w:val="Normal"/>
    <w:link w:val="PieddepageCar"/>
    <w:uiPriority w:val="99"/>
    <w:unhideWhenUsed/>
    <w:rsid w:val="008E3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E3088"/>
  </w:style>
  <w:style w:type="table" w:styleId="Grilledutableau">
    <w:name w:val="Table Grid"/>
    <w:basedOn w:val="TableauNormal"/>
    <w:uiPriority w:val="39"/>
    <w:rsid w:val="005E04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F0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F0B38"/>
    <w:rPr>
      <w:rFonts w:ascii="Segoe UI" w:hAnsi="Segoe UI" w:cs="Segoe UI"/>
      <w:sz w:val="18"/>
      <w:szCs w:val="18"/>
    </w:rPr>
  </w:style>
  <w:style w:type="character" w:styleId="Emphaseple">
    <w:name w:val="Subtle Emphasis"/>
    <w:basedOn w:val="Policepardfaut"/>
    <w:uiPriority w:val="19"/>
    <w:qFormat/>
    <w:rsid w:val="00A30DF1"/>
    <w:rPr>
      <w:i/>
      <w:iCs/>
      <w:color w:val="595959" w:themeColor="text1" w:themeTint="A6"/>
    </w:rPr>
  </w:style>
  <w:style w:type="paragraph" w:styleId="Paragraphedeliste">
    <w:name w:val="List Paragraph"/>
    <w:basedOn w:val="Normal"/>
    <w:uiPriority w:val="34"/>
    <w:qFormat/>
    <w:rsid w:val="000966C1"/>
    <w:pPr>
      <w:spacing w:after="80" w:line="240" w:lineRule="auto"/>
      <w:ind w:left="720"/>
      <w:contextualSpacing/>
    </w:pPr>
    <w:rPr>
      <w:rFonts w:eastAsiaTheme="minorEastAsia"/>
      <w:sz w:val="21"/>
      <w:szCs w:val="21"/>
    </w:rPr>
  </w:style>
  <w:style w:type="character" w:styleId="Marquedecommentaire">
    <w:name w:val="annotation reference"/>
    <w:basedOn w:val="Policepardfaut"/>
    <w:uiPriority w:val="99"/>
    <w:semiHidden/>
    <w:unhideWhenUsed/>
    <w:rsid w:val="000966C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966C1"/>
    <w:pPr>
      <w:spacing w:after="80" w:line="240" w:lineRule="auto"/>
    </w:pPr>
    <w:rPr>
      <w:rFonts w:eastAsiaTheme="minorEastAsia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966C1"/>
    <w:rPr>
      <w:rFonts w:eastAsiaTheme="minorEastAsia"/>
      <w:sz w:val="20"/>
      <w:szCs w:val="20"/>
    </w:rPr>
  </w:style>
  <w:style w:type="paragraph" w:customStyle="1" w:styleId="CarCarCar1Car">
    <w:name w:val="Car Car Car1 Car"/>
    <w:basedOn w:val="Normal"/>
    <w:uiPriority w:val="99"/>
    <w:rsid w:val="002F2BFB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3E17CB9B7B2A49B21CF4E918831B58" ma:contentTypeVersion="1" ma:contentTypeDescription="Crée un document." ma:contentTypeScope="" ma:versionID="d2f69e6d0814b27f0229b2a9bad11177">
  <xsd:schema xmlns:xsd="http://www.w3.org/2001/XMLSchema" xmlns:xs="http://www.w3.org/2001/XMLSchema" xmlns:p="http://schemas.microsoft.com/office/2006/metadata/properties" xmlns:ns2="676b56d2-76bd-49f8-8e4f-aa0d93bda363" targetNamespace="http://schemas.microsoft.com/office/2006/metadata/properties" ma:root="true" ma:fieldsID="7f8b73636821bf8fdcf5d60f7231a0a7" ns2:_="">
    <xsd:import namespace="676b56d2-76bd-49f8-8e4f-aa0d93bda363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b56d2-76bd-49f8-8e4f-aa0d93bda36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295FAA-8B70-477E-B048-8669F34C3F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6E62F0-3C74-4019-9C9A-B4DD7AA2D4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6b56d2-76bd-49f8-8e4f-aa0d93bda3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08775-6AB0-4728-8E50-C1586377F4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1591</TotalTime>
  <Pages>10</Pages>
  <Words>1965</Words>
  <Characters>10812</Characters>
  <Application>Microsoft Office Word</Application>
  <DocSecurity>0</DocSecurity>
  <Lines>90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STAQUET Delphine SECR ADMI CLAS NOR</dc:creator>
  <cp:keywords/>
  <dc:description/>
  <cp:lastModifiedBy>DELLAC Laurianne SA CE MINDEF</cp:lastModifiedBy>
  <cp:revision>900</cp:revision>
  <cp:lastPrinted>2022-06-28T14:34:00Z</cp:lastPrinted>
  <dcterms:created xsi:type="dcterms:W3CDTF">2022-11-22T15:44:00Z</dcterms:created>
  <dcterms:modified xsi:type="dcterms:W3CDTF">2026-01-13T12:46:00Z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0x010100F53E17CB9B7B2A49B21CF4E918831B58</vt:lpwstr>
  </property>
</Properties>
</file>